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E1" w:rsidRDefault="00CB4BE1">
      <w:pPr>
        <w:spacing w:after="0" w:line="240" w:lineRule="auto"/>
        <w:ind w:left="-284"/>
        <w:jc w:val="center"/>
        <w:rPr>
          <w:rFonts w:ascii="Arial" w:eastAsia="Arial" w:hAnsi="Arial" w:cs="Arial"/>
          <w:b/>
          <w:color w:val="17365D"/>
          <w:sz w:val="27"/>
          <w:szCs w:val="27"/>
          <w:highlight w:val="white"/>
        </w:rPr>
      </w:pPr>
    </w:p>
    <w:p w:rsidR="00CB4BE1" w:rsidRDefault="0092773D">
      <w:pPr>
        <w:spacing w:after="0" w:line="240" w:lineRule="auto"/>
        <w:ind w:left="-284"/>
        <w:jc w:val="center"/>
        <w:rPr>
          <w:rFonts w:ascii="Arial" w:eastAsia="Arial" w:hAnsi="Arial" w:cs="Arial"/>
          <w:b/>
          <w:color w:val="17365D"/>
          <w:sz w:val="27"/>
          <w:szCs w:val="27"/>
          <w:highlight w:val="white"/>
        </w:rPr>
      </w:pPr>
      <w:r>
        <w:rPr>
          <w:rFonts w:ascii="Arial" w:eastAsia="Arial" w:hAnsi="Arial" w:cs="Arial"/>
          <w:b/>
          <w:color w:val="17365D"/>
          <w:sz w:val="27"/>
          <w:szCs w:val="27"/>
          <w:highlight w:val="white"/>
        </w:rPr>
        <w:t>Образовательная программа по направлению подготовки магистров</w:t>
      </w:r>
    </w:p>
    <w:p w:rsidR="00CB4BE1" w:rsidRDefault="0092773D">
      <w:pPr>
        <w:spacing w:after="0" w:line="240" w:lineRule="auto"/>
        <w:ind w:left="-284"/>
        <w:jc w:val="center"/>
        <w:rPr>
          <w:rFonts w:ascii="Arial" w:eastAsia="Arial" w:hAnsi="Arial" w:cs="Arial"/>
          <w:b/>
          <w:color w:val="17365D"/>
          <w:sz w:val="27"/>
          <w:szCs w:val="27"/>
          <w:highlight w:val="white"/>
        </w:rPr>
      </w:pPr>
      <w:r>
        <w:rPr>
          <w:rFonts w:ascii="Arial" w:eastAsia="Arial" w:hAnsi="Arial" w:cs="Arial"/>
          <w:b/>
          <w:color w:val="17365D"/>
          <w:sz w:val="27"/>
          <w:szCs w:val="27"/>
          <w:highlight w:val="white"/>
        </w:rPr>
        <w:t>09.04.01 – ИНФОРМАТИКА И ВЫЧИСЛИТЕЛЬНАЯ ТЕХНИКА</w:t>
      </w:r>
    </w:p>
    <w:p w:rsidR="00CB4BE1" w:rsidRDefault="00CB4BE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CB4BE1" w:rsidRDefault="0092773D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Магистерская программа углубляет знание математического и научно-технического методов, с особым акцентом на развитие и применение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энерго-и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ресурсосберегающих технологий и методов.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</w:p>
    <w:tbl>
      <w:tblPr>
        <w:tblStyle w:val="af0"/>
        <w:tblW w:w="1017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361"/>
        <w:gridCol w:w="5812"/>
      </w:tblGrid>
      <w:tr w:rsidR="00CB4BE1">
        <w:tc>
          <w:tcPr>
            <w:tcW w:w="4361" w:type="dxa"/>
          </w:tcPr>
          <w:p w:rsidR="00CB4BE1" w:rsidRDefault="0092773D">
            <w:pPr>
              <w:ind w:right="-108"/>
              <w:rPr>
                <w:rFonts w:ascii="Arial" w:eastAsia="Arial" w:hAnsi="Arial" w:cs="Arial"/>
                <w:color w:val="0070C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  <w:highlight w:val="white"/>
              </w:rPr>
              <w:t xml:space="preserve">2 года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  <w:highlight w:val="white"/>
              </w:rPr>
              <w:t>очная форма обучения</w:t>
            </w:r>
          </w:p>
          <w:p w:rsidR="00CB4BE1" w:rsidRDefault="00CB4BE1">
            <w:pPr>
              <w:ind w:right="-108"/>
              <w:rPr>
                <w:rFonts w:ascii="Arial" w:eastAsia="Arial" w:hAnsi="Arial" w:cs="Arial"/>
                <w:color w:val="0070C0"/>
                <w:sz w:val="24"/>
                <w:szCs w:val="24"/>
                <w:highlight w:val="white"/>
              </w:rPr>
            </w:pPr>
          </w:p>
          <w:p w:rsidR="00CB4BE1" w:rsidRDefault="0092773D">
            <w:pPr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  <w:highlight w:val="white"/>
              </w:rPr>
              <w:t xml:space="preserve">2,5 лет 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  <w:highlight w:val="white"/>
              </w:rPr>
              <w:t>заочная форма обучения</w:t>
            </w:r>
          </w:p>
        </w:tc>
        <w:tc>
          <w:tcPr>
            <w:tcW w:w="5812" w:type="dxa"/>
          </w:tcPr>
          <w:p w:rsidR="00CB4BE1" w:rsidRDefault="0092773D">
            <w:pPr>
              <w:ind w:right="-108"/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 xml:space="preserve">15 </w:t>
            </w:r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платных мест (2019 г.)</w:t>
            </w:r>
          </w:p>
          <w:p w:rsidR="00CB4BE1" w:rsidRDefault="00CB4BE1">
            <w:pPr>
              <w:jc w:val="both"/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</w:pPr>
          </w:p>
          <w:p w:rsidR="00CB4BE1" w:rsidRDefault="006D7A6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>5</w:t>
            </w:r>
            <w:r w:rsidR="0092773D"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 xml:space="preserve"> </w:t>
            </w:r>
            <w:r w:rsidR="0092773D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бюджетных мест, </w:t>
            </w:r>
            <w:r w:rsidR="0092773D">
              <w:rPr>
                <w:rFonts w:ascii="Arial" w:eastAsia="Arial" w:hAnsi="Arial" w:cs="Arial"/>
                <w:b/>
                <w:color w:val="C00000"/>
                <w:sz w:val="24"/>
                <w:szCs w:val="24"/>
                <w:highlight w:val="white"/>
              </w:rPr>
              <w:t>15</w:t>
            </w:r>
            <w:r w:rsidR="0092773D"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 xml:space="preserve"> платных мест (2019 г.)</w:t>
            </w:r>
          </w:p>
        </w:tc>
      </w:tr>
      <w:tr w:rsidR="00CB4BE1">
        <w:tc>
          <w:tcPr>
            <w:tcW w:w="4361" w:type="dxa"/>
          </w:tcPr>
          <w:p w:rsidR="00CB4BE1" w:rsidRDefault="00CB4BE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CB4BE1" w:rsidRDefault="00CB4BE1">
            <w:pPr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CB4BE1">
        <w:tc>
          <w:tcPr>
            <w:tcW w:w="4361" w:type="dxa"/>
          </w:tcPr>
          <w:p w:rsidR="00CB4BE1" w:rsidRDefault="0092773D">
            <w:pPr>
              <w:ind w:right="-108"/>
              <w:rPr>
                <w:rFonts w:ascii="Arial" w:eastAsia="Arial" w:hAnsi="Arial" w:cs="Arial"/>
                <w:b/>
                <w:color w:val="0070C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  <w:highlight w:val="white"/>
              </w:rPr>
              <w:t xml:space="preserve">RUS </w:t>
            </w:r>
          </w:p>
          <w:p w:rsidR="00CB4BE1" w:rsidRDefault="0092773D">
            <w:pPr>
              <w:ind w:right="-108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  <w:highlight w:val="white"/>
              </w:rPr>
              <w:t>Обучение ведется на русском языке</w:t>
            </w:r>
          </w:p>
        </w:tc>
        <w:tc>
          <w:tcPr>
            <w:tcW w:w="5812" w:type="dxa"/>
            <w:vAlign w:val="center"/>
          </w:tcPr>
          <w:p w:rsidR="00CB4BE1" w:rsidRDefault="0092773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highlight w:val="white"/>
              </w:rPr>
              <w:t>Государственная аккредитация</w:t>
            </w:r>
          </w:p>
        </w:tc>
      </w:tr>
    </w:tbl>
    <w:p w:rsidR="00CB4BE1" w:rsidRDefault="00CB4BE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B4BE1" w:rsidRDefault="00CB4BE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1"/>
        <w:tblW w:w="9571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078"/>
        <w:gridCol w:w="5493"/>
      </w:tblGrid>
      <w:tr w:rsidR="00CB4BE1">
        <w:tc>
          <w:tcPr>
            <w:tcW w:w="4078" w:type="dxa"/>
          </w:tcPr>
          <w:p w:rsidR="00CB4BE1" w:rsidRDefault="0092773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1929904" cy="2346938"/>
                  <wp:effectExtent l="0" t="0" r="0" b="0"/>
                  <wp:docPr id="71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904" cy="2346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CB4BE1" w:rsidRDefault="0092773D">
            <w:pPr>
              <w:ind w:left="-284" w:firstLine="176"/>
              <w:jc w:val="center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Руководитель образовательной программы</w:t>
            </w:r>
          </w:p>
          <w:p w:rsidR="00CB4BE1" w:rsidRDefault="0092773D">
            <w:pPr>
              <w:ind w:left="-284" w:firstLine="176"/>
              <w:jc w:val="center"/>
              <w:rPr>
                <w:rFonts w:ascii="Arial" w:eastAsia="Arial" w:hAnsi="Arial" w:cs="Arial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</w:rPr>
              <w:t xml:space="preserve"> Юлия Владимировна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70C0"/>
                <w:sz w:val="24"/>
                <w:szCs w:val="24"/>
              </w:rPr>
              <w:t>,</w:t>
            </w:r>
            <w:proofErr w:type="gramEnd"/>
          </w:p>
          <w:p w:rsidR="00CB4BE1" w:rsidRDefault="0092773D">
            <w:pPr>
              <w:ind w:left="-284" w:firstLine="176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доктор педагогических наук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,</w:t>
            </w:r>
          </w:p>
          <w:p w:rsidR="00CB4BE1" w:rsidRDefault="0092773D">
            <w:pPr>
              <w:ind w:left="34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e-mail</w:t>
            </w:r>
            <w:proofErr w:type="spellEnd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: torkynova@mail.ru</w:t>
            </w:r>
          </w:p>
          <w:p w:rsidR="00CB4BE1" w:rsidRDefault="0092773D">
            <w:pPr>
              <w:ind w:left="34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тел.: 8(843)5194327</w:t>
            </w:r>
            <w:bookmarkStart w:id="1" w:name="_GoBack"/>
            <w:bookmarkEnd w:id="1"/>
          </w:p>
          <w:p w:rsidR="00CB4BE1" w:rsidRDefault="0092773D">
            <w:pPr>
              <w:ind w:left="34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420066, г</w:t>
            </w:r>
            <w:proofErr w:type="gramStart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азань, </w:t>
            </w:r>
          </w:p>
          <w:p w:rsidR="00CB4BE1" w:rsidRDefault="0092773D">
            <w:pPr>
              <w:ind w:left="34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, 51</w:t>
            </w:r>
          </w:p>
          <w:p w:rsidR="00CB4BE1" w:rsidRDefault="0092773D">
            <w:pPr>
              <w:ind w:left="34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каб</w:t>
            </w:r>
            <w:proofErr w:type="spellEnd"/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. В-706</w:t>
            </w:r>
          </w:p>
          <w:p w:rsidR="00CB4BE1" w:rsidRDefault="00CB4BE1">
            <w:pPr>
              <w:ind w:left="-284" w:firstLine="176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CB4BE1" w:rsidRDefault="00CB4BE1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CB4BE1" w:rsidRDefault="00CB4BE1">
      <w:pPr>
        <w:spacing w:after="0" w:line="240" w:lineRule="auto"/>
        <w:ind w:left="-567"/>
        <w:jc w:val="center"/>
        <w:rPr>
          <w:rFonts w:ascii="Arial" w:eastAsia="Arial" w:hAnsi="Arial" w:cs="Arial"/>
          <w:color w:val="C00000"/>
          <w:sz w:val="27"/>
          <w:szCs w:val="27"/>
          <w:highlight w:val="white"/>
        </w:rPr>
      </w:pPr>
    </w:p>
    <w:p w:rsidR="00CB4BE1" w:rsidRDefault="0092773D">
      <w:pPr>
        <w:spacing w:after="0" w:line="240" w:lineRule="auto"/>
        <w:ind w:left="-567"/>
        <w:jc w:val="center"/>
        <w:rPr>
          <w:rFonts w:ascii="Arial" w:eastAsia="Arial" w:hAnsi="Arial" w:cs="Arial"/>
          <w:b/>
          <w:color w:val="548DD4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548DD4"/>
          <w:sz w:val="24"/>
          <w:szCs w:val="24"/>
          <w:highlight w:val="yellow"/>
        </w:rPr>
        <w:t>Обращение руководителя образовательной программы</w:t>
      </w:r>
    </w:p>
    <w:p w:rsidR="00CB4BE1" w:rsidRDefault="00CB4BE1">
      <w:pPr>
        <w:spacing w:after="0" w:line="240" w:lineRule="auto"/>
        <w:ind w:left="-567"/>
        <w:rPr>
          <w:rFonts w:ascii="Arial" w:eastAsia="Arial" w:hAnsi="Arial" w:cs="Arial"/>
          <w:b/>
          <w:color w:val="548DD4"/>
          <w:sz w:val="24"/>
          <w:szCs w:val="24"/>
          <w:highlight w:val="yellow"/>
        </w:rPr>
      </w:pPr>
    </w:p>
    <w:p w:rsidR="00CB4BE1" w:rsidRDefault="0092773D">
      <w:pPr>
        <w:spacing w:after="0" w:line="240" w:lineRule="auto"/>
        <w:ind w:left="-567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Друзья!</w:t>
      </w:r>
    </w:p>
    <w:p w:rsidR="00CB4BE1" w:rsidRDefault="00CB4BE1">
      <w:pPr>
        <w:spacing w:after="0" w:line="240" w:lineRule="auto"/>
        <w:ind w:left="-567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CB4BE1" w:rsidRDefault="009277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Мы вступаем в эпоху индустриальной революции 4.0. и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проникает во все стороны нашей жизни. Наша кафедра уже несколько лет успешно находится в этом современном тренде, выпуская наиболее востребованных в наши дни IT-специалистов! Поскольку сфера цифровых технологий довольно динамичная, то и обучение развивается вместе с ней: чтобы отвечать современным требованиям программы обучения ежегодно пересматриваются, а  преподавательский состав не перестает повышать свою квалификацию. Среди преподавателей много молодежи, которая активно знакомит студентов с новыми технологиями программирования, о которых узнаете и вы! Ждем вас на нашей </w:t>
      </w: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кафедре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 мы с радостью передадим вам наш опыт и знания!</w:t>
      </w:r>
    </w:p>
    <w:p w:rsidR="00CB4BE1" w:rsidRDefault="00CB4BE1">
      <w:pPr>
        <w:spacing w:after="0" w:line="240" w:lineRule="auto"/>
        <w:rPr>
          <w:rFonts w:ascii="Arial" w:eastAsia="Arial" w:hAnsi="Arial" w:cs="Arial"/>
          <w:b/>
          <w:color w:val="C00000"/>
          <w:sz w:val="27"/>
          <w:szCs w:val="27"/>
          <w:highlight w:val="white"/>
        </w:rPr>
      </w:pPr>
    </w:p>
    <w:p w:rsidR="00CB4BE1" w:rsidRDefault="0092773D">
      <w:pPr>
        <w:spacing w:after="0" w:line="240" w:lineRule="auto"/>
        <w:ind w:left="-567"/>
        <w:jc w:val="center"/>
        <w:rPr>
          <w:rFonts w:ascii="Arial" w:eastAsia="Arial" w:hAnsi="Arial" w:cs="Arial"/>
          <w:b/>
          <w:color w:val="C00000"/>
          <w:sz w:val="27"/>
          <w:szCs w:val="27"/>
          <w:highlight w:val="white"/>
        </w:rPr>
      </w:pPr>
      <w:r>
        <w:rPr>
          <w:rFonts w:ascii="Arial" w:eastAsia="Arial" w:hAnsi="Arial" w:cs="Arial"/>
          <w:b/>
          <w:color w:val="C00000"/>
          <w:sz w:val="27"/>
          <w:szCs w:val="27"/>
          <w:highlight w:val="white"/>
        </w:rPr>
        <w:t>О программе</w:t>
      </w:r>
    </w:p>
    <w:p w:rsidR="00CB4BE1" w:rsidRDefault="00CB4BE1">
      <w:pPr>
        <w:spacing w:after="0" w:line="240" w:lineRule="auto"/>
        <w:ind w:left="-567"/>
        <w:jc w:val="center"/>
        <w:rPr>
          <w:rFonts w:ascii="Arial" w:eastAsia="Arial" w:hAnsi="Arial" w:cs="Arial"/>
          <w:b/>
          <w:color w:val="C00000"/>
          <w:sz w:val="27"/>
          <w:szCs w:val="27"/>
          <w:highlight w:val="white"/>
        </w:rPr>
      </w:pPr>
    </w:p>
    <w:p w:rsidR="00CB4BE1" w:rsidRDefault="009277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1849B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>Обучение по программе магистратуры в организации осуществляется в очной и заочной формах обучения.</w:t>
      </w:r>
      <w:proofErr w:type="gramEnd"/>
      <w:r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 Объём программы магистратуры составляет 120 зачетных единиц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</w:t>
      </w:r>
      <w:r>
        <w:rPr>
          <w:rFonts w:ascii="Times New Roman" w:eastAsia="Times New Roman" w:hAnsi="Times New Roman" w:cs="Times New Roman"/>
          <w:color w:val="31849B"/>
          <w:sz w:val="27"/>
          <w:szCs w:val="27"/>
          <w:highlight w:val="white"/>
        </w:rPr>
        <w:t>.</w:t>
      </w:r>
    </w:p>
    <w:p w:rsidR="00CB4BE1" w:rsidRDefault="009277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2" w:name="_30j0zll" w:colFirst="0" w:colLast="0"/>
      <w:bookmarkEnd w:id="2"/>
      <w:proofErr w:type="gram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Образовательная программа включает формирование общекультурных компетенций, основанных на гуманитарных, социальных, правовых, экономических, математических и естественнонаучных знаниях, позволяющих ему успешно трудиться в избранной сфере деятельности, способствующих его социальной мобильности и устойчивости на рынке труда;  профессиональных компетенций для проектно-конструкторской, проектно-технологической, научно-педагогической, монтажно-наладочной и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сервисно-эксплуатационной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деятельности в соответствии с требованиями ФГОС ВПО по данному направлению подготовки.</w:t>
      </w:r>
      <w:proofErr w:type="gramEnd"/>
    </w:p>
    <w:p w:rsidR="00CB4BE1" w:rsidRDefault="00CB4B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B4BE1" w:rsidRDefault="009277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567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6D7A61">
        <w:rPr>
          <w:rFonts w:ascii="Arial" w:eastAsia="Arial" w:hAnsi="Arial" w:cs="Arial"/>
          <w:b/>
          <w:color w:val="0070C0"/>
          <w:sz w:val="24"/>
          <w:szCs w:val="24"/>
        </w:rPr>
        <w:t>Цель:</w:t>
      </w:r>
    </w:p>
    <w:p w:rsidR="00CB4BE1" w:rsidRDefault="00CB4BE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567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</w:p>
    <w:p w:rsidR="00CB4BE1" w:rsidRDefault="0092773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Подготовка высококвалифицированных специалистов в области информационных технологий в топливно-энергетическом комплексе, соответствующих современным требованиям к выпускникам вуза, с учетом потребностей рынка труда</w:t>
      </w:r>
    </w:p>
    <w:p w:rsidR="00CB4BE1" w:rsidRDefault="00CB4BE1">
      <w:pPr>
        <w:spacing w:after="0" w:line="240" w:lineRule="auto"/>
        <w:ind w:left="-567"/>
        <w:jc w:val="both"/>
        <w:rPr>
          <w:rFonts w:ascii="Arial" w:eastAsia="Arial" w:hAnsi="Arial" w:cs="Arial"/>
          <w:b/>
          <w:color w:val="0070C0"/>
          <w:sz w:val="27"/>
          <w:szCs w:val="27"/>
        </w:rPr>
      </w:pPr>
    </w:p>
    <w:p w:rsidR="00CB4BE1" w:rsidRDefault="00CB4BE1">
      <w:pPr>
        <w:spacing w:after="0" w:line="240" w:lineRule="auto"/>
        <w:ind w:left="-567"/>
        <w:jc w:val="both"/>
        <w:rPr>
          <w:rFonts w:ascii="Arial" w:eastAsia="Arial" w:hAnsi="Arial" w:cs="Arial"/>
          <w:b/>
          <w:color w:val="0070C0"/>
          <w:sz w:val="27"/>
          <w:szCs w:val="27"/>
        </w:rPr>
      </w:pPr>
    </w:p>
    <w:p w:rsidR="00CB4BE1" w:rsidRDefault="00CB4BE1">
      <w:pPr>
        <w:spacing w:after="0" w:line="240" w:lineRule="auto"/>
        <w:ind w:left="-567"/>
        <w:jc w:val="both"/>
        <w:rPr>
          <w:rFonts w:ascii="Arial" w:eastAsia="Arial" w:hAnsi="Arial" w:cs="Arial"/>
          <w:b/>
          <w:color w:val="0070C0"/>
          <w:sz w:val="27"/>
          <w:szCs w:val="27"/>
        </w:rPr>
      </w:pPr>
    </w:p>
    <w:p w:rsidR="00CB4BE1" w:rsidRDefault="0092773D">
      <w:pPr>
        <w:spacing w:after="0" w:line="240" w:lineRule="auto"/>
        <w:ind w:left="-567" w:firstLine="360"/>
        <w:jc w:val="both"/>
        <w:rPr>
          <w:rFonts w:ascii="Arial" w:eastAsia="Arial" w:hAnsi="Arial" w:cs="Arial"/>
          <w:b/>
          <w:color w:val="0070C0"/>
          <w:sz w:val="27"/>
          <w:szCs w:val="27"/>
        </w:rPr>
      </w:pPr>
      <w:r>
        <w:rPr>
          <w:rFonts w:ascii="Arial" w:eastAsia="Arial" w:hAnsi="Arial" w:cs="Arial"/>
          <w:b/>
          <w:color w:val="0070C0"/>
          <w:sz w:val="27"/>
          <w:szCs w:val="27"/>
          <w:highlight w:val="yellow"/>
        </w:rPr>
        <w:t>Профессиональные задачи:</w:t>
      </w:r>
    </w:p>
    <w:p w:rsidR="00CB4BE1" w:rsidRDefault="00CB4BE1">
      <w:pPr>
        <w:spacing w:after="0" w:line="240" w:lineRule="auto"/>
        <w:ind w:left="-567" w:firstLine="360"/>
        <w:jc w:val="both"/>
        <w:rPr>
          <w:rFonts w:ascii="Arial" w:eastAsia="Arial" w:hAnsi="Arial" w:cs="Arial"/>
          <w:b/>
          <w:color w:val="0070C0"/>
          <w:sz w:val="27"/>
          <w:szCs w:val="27"/>
        </w:rPr>
      </w:pPr>
    </w:p>
    <w:p w:rsidR="00CB4BE1" w:rsidRDefault="00927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проектирование корпоративных информационных систем (в том числе высоконагруженных) для предприятий ТЭК;</w:t>
      </w:r>
    </w:p>
    <w:p w:rsidR="00CB4BE1" w:rsidRDefault="00927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анализ качества информационных систем с учетом международных стандартов и отраслевых требований;</w:t>
      </w:r>
    </w:p>
    <w:p w:rsidR="00CB4BE1" w:rsidRDefault="00927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верификация и тестирование информационных систем;</w:t>
      </w:r>
    </w:p>
    <w:p w:rsidR="00CB4BE1" w:rsidRDefault="00927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управление проектами внедрения автоматизированных систем (проектный менеджмент);</w:t>
      </w:r>
    </w:p>
    <w:p w:rsidR="00CB4BE1" w:rsidRDefault="00927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управление конфигурационными процессами (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).</w:t>
      </w:r>
    </w:p>
    <w:p w:rsidR="00CB4BE1" w:rsidRDefault="00CB4BE1">
      <w:pPr>
        <w:spacing w:after="0" w:line="240" w:lineRule="auto"/>
        <w:ind w:left="-567"/>
        <w:jc w:val="both"/>
        <w:rPr>
          <w:rFonts w:ascii="Arial" w:eastAsia="Arial" w:hAnsi="Arial" w:cs="Arial"/>
          <w:color w:val="31849B"/>
          <w:sz w:val="27"/>
          <w:szCs w:val="27"/>
        </w:rPr>
      </w:pPr>
    </w:p>
    <w:p w:rsidR="00CB4BE1" w:rsidRDefault="0092773D">
      <w:pPr>
        <w:spacing w:after="0" w:line="240" w:lineRule="auto"/>
        <w:ind w:left="-567" w:firstLine="567"/>
        <w:jc w:val="both"/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  <w:t>Ключевые дисциплины</w:t>
      </w:r>
    </w:p>
    <w:p w:rsidR="00CB4BE1" w:rsidRDefault="00CB4BE1">
      <w:pPr>
        <w:spacing w:after="0" w:line="240" w:lineRule="auto"/>
        <w:ind w:left="-567" w:firstLine="567"/>
        <w:jc w:val="both"/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</w:pP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Программирование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Операционные системы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Базы данных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технологии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Сети и телекоммуникации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Защита информации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Технологии разработки программного обеспечения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Технологии и инструментальные средства интернет программирования</w:t>
      </w:r>
    </w:p>
    <w:p w:rsidR="00CB4BE1" w:rsidRDefault="009277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Программное обеспечение мобильных приложений.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Программирование Web-приложений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Высокопроизводительные вычисления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Конфигурационное управление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Нормативно-правовые основы применения IT в энергетике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Тестирование и стандарты качества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</w:t>
      </w:r>
      <w:proofErr w:type="gramEnd"/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Автоматизированные системы управления технологическими процессами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Защита информации на объектах КИИ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Интеллектуальный анализ данных в ТЭК</w:t>
      </w:r>
    </w:p>
    <w:p w:rsidR="00CB4BE1" w:rsidRDefault="009277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 другие</w:t>
      </w:r>
    </w:p>
    <w:p w:rsidR="00CB4BE1" w:rsidRDefault="00CB4BE1">
      <w:pPr>
        <w:spacing w:after="0" w:line="240" w:lineRule="auto"/>
        <w:ind w:left="-567" w:firstLine="567"/>
        <w:jc w:val="both"/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</w:pPr>
    </w:p>
    <w:p w:rsidR="00CB4BE1" w:rsidRDefault="0092773D">
      <w:pPr>
        <w:spacing w:after="0" w:line="240" w:lineRule="auto"/>
        <w:jc w:val="both"/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  <w:t>Места трудоустройства выпускников</w:t>
      </w:r>
    </w:p>
    <w:p w:rsidR="00CB4BE1" w:rsidRDefault="00CB4BE1">
      <w:pPr>
        <w:spacing w:after="0" w:line="240" w:lineRule="auto"/>
        <w:jc w:val="both"/>
        <w:rPr>
          <w:rFonts w:ascii="Arial" w:eastAsia="Arial" w:hAnsi="Arial" w:cs="Arial"/>
          <w:b/>
          <w:color w:val="0070C0"/>
          <w:sz w:val="24"/>
          <w:szCs w:val="24"/>
          <w:highlight w:val="white"/>
        </w:rPr>
      </w:pPr>
    </w:p>
    <w:p w:rsidR="00CB4BE1" w:rsidRPr="006D7A61" w:rsidRDefault="009277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Квалификация выпускников, освоивших образовательную программу, позволяет работать: на объектах и предприятиях</w:t>
      </w:r>
      <w:r w:rsidR="006D7A6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топливно-энергетического комплекса России в сфере </w:t>
      </w:r>
      <w:r w:rsidR="006D7A61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IT</w:t>
      </w:r>
      <w:r w:rsidR="006D7A61" w:rsidRPr="006D7A61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6D7A61">
        <w:rPr>
          <w:rFonts w:ascii="Times New Roman" w:eastAsia="Times New Roman" w:hAnsi="Times New Roman" w:cs="Times New Roman"/>
          <w:color w:val="0070C0"/>
          <w:sz w:val="24"/>
          <w:szCs w:val="24"/>
        </w:rPr>
        <w:t>технологий</w:t>
      </w:r>
    </w:p>
    <w:p w:rsidR="00CB4BE1" w:rsidRDefault="00CB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highlight w:val="white"/>
        </w:rPr>
      </w:pPr>
    </w:p>
    <w:p w:rsidR="00CB4BE1" w:rsidRDefault="00CB4BE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</w:pPr>
    </w:p>
    <w:p w:rsidR="00CB4BE1" w:rsidRDefault="0092773D" w:rsidP="006D7A6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Область профессиональной деятельности выпускников, освоивших программу магистратуры, включает теоретическое и </w:t>
      </w:r>
      <w:r>
        <w:rPr>
          <w:rFonts w:ascii="Times New Roman" w:eastAsia="Times New Roman" w:hAnsi="Times New Roman" w:cs="Times New Roman"/>
          <w:color w:val="31849B"/>
          <w:sz w:val="24"/>
          <w:szCs w:val="24"/>
          <w:highlight w:val="white"/>
        </w:rPr>
        <w:t>экспериментальное исследование научно-технических проблем и решение задач в области разработки технических средств и программного обеспечения компьютерных вычислительных систем и сетей,</w:t>
      </w:r>
      <w:r>
        <w:rPr>
          <w:rFonts w:ascii="Times New Roman" w:eastAsia="Times New Roman" w:hAnsi="Times New Roman" w:cs="Times New Roman"/>
          <w:color w:val="548DD4"/>
          <w:sz w:val="24"/>
          <w:szCs w:val="24"/>
          <w:highlight w:val="white"/>
        </w:rPr>
        <w:t xml:space="preserve"> авто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  <w:t xml:space="preserve">матизированных систем обработки информации и управления, а также систем автоматизирования и информационной поддержки изделий. </w:t>
      </w:r>
    </w:p>
    <w:p w:rsidR="00CB4BE1" w:rsidRDefault="00CB4BE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highlight w:val="white"/>
        </w:rPr>
      </w:pPr>
    </w:p>
    <w:sectPr w:rsidR="00CB4BE1" w:rsidSect="009D04E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A7B"/>
    <w:multiLevelType w:val="multilevel"/>
    <w:tmpl w:val="43E04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F236D4"/>
    <w:multiLevelType w:val="multilevel"/>
    <w:tmpl w:val="3C260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1C1482A"/>
    <w:multiLevelType w:val="multilevel"/>
    <w:tmpl w:val="63B485AE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2146C0"/>
    <w:multiLevelType w:val="multilevel"/>
    <w:tmpl w:val="DB8AB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DAE56A8"/>
    <w:multiLevelType w:val="multilevel"/>
    <w:tmpl w:val="4B36B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4BE1"/>
    <w:rsid w:val="000C39F4"/>
    <w:rsid w:val="006D7A61"/>
    <w:rsid w:val="0092773D"/>
    <w:rsid w:val="009D04EF"/>
    <w:rsid w:val="00C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67"/>
  </w:style>
  <w:style w:type="paragraph" w:styleId="1">
    <w:name w:val="heading 1"/>
    <w:basedOn w:val="a"/>
    <w:next w:val="a"/>
    <w:uiPriority w:val="9"/>
    <w:qFormat/>
    <w:rsid w:val="009D04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75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rsid w:val="009D04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04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D04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D04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04E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D04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338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57A8"/>
  </w:style>
  <w:style w:type="character" w:styleId="a8">
    <w:name w:val="Strong"/>
    <w:basedOn w:val="a0"/>
    <w:uiPriority w:val="22"/>
    <w:qFormat/>
    <w:rsid w:val="00EF57A8"/>
    <w:rPr>
      <w:b/>
      <w:bCs/>
    </w:rPr>
  </w:style>
  <w:style w:type="table" w:styleId="a9">
    <w:name w:val="Table Grid"/>
    <w:basedOn w:val="a1"/>
    <w:uiPriority w:val="59"/>
    <w:rsid w:val="00CB4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Íà÷àëî Àáç"/>
    <w:basedOn w:val="a"/>
    <w:rsid w:val="00760A31"/>
    <w:pPr>
      <w:widowControl w:val="0"/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0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B30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5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4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child">
    <w:name w:val="first_child"/>
    <w:basedOn w:val="a"/>
    <w:rsid w:val="000C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5e0b700">
    <w:name w:val="csf5e0b700"/>
    <w:basedOn w:val="a"/>
    <w:rsid w:val="004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0"/>
    <w:rsid w:val="00454F66"/>
  </w:style>
  <w:style w:type="paragraph" w:customStyle="1" w:styleId="cs2cc43b68">
    <w:name w:val="cs2cc43b68"/>
    <w:basedOn w:val="a"/>
    <w:rsid w:val="004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0"/>
    <w:rsid w:val="00454F66"/>
  </w:style>
  <w:style w:type="paragraph" w:styleId="ac">
    <w:name w:val="Subtitle"/>
    <w:basedOn w:val="a"/>
    <w:next w:val="a"/>
    <w:uiPriority w:val="11"/>
    <w:qFormat/>
    <w:rsid w:val="009D04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9D04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Руслан</dc:creator>
  <cp:lastModifiedBy>torkunova.iuv</cp:lastModifiedBy>
  <cp:revision>2</cp:revision>
  <dcterms:created xsi:type="dcterms:W3CDTF">2019-06-17T15:58:00Z</dcterms:created>
  <dcterms:modified xsi:type="dcterms:W3CDTF">2019-06-17T15:58:00Z</dcterms:modified>
</cp:coreProperties>
</file>