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bookmarkStart w:id="0" w:name="_GoBack"/>
      <w:bookmarkEnd w:id="0"/>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 w:name="Par11"/>
      <w:bookmarkEnd w:id="2"/>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6"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7" w:history="1">
        <w:r w:rsidR="001A420C">
          <w:rPr>
            <w:rFonts w:ascii="Calibri" w:hAnsi="Calibri" w:cs="Calibri"/>
            <w:color w:val="0000FF"/>
          </w:rPr>
          <w:t>абзац третий пункта 1</w:t>
        </w:r>
      </w:hyperlink>
      <w:r w:rsidR="001A420C">
        <w:rPr>
          <w:rFonts w:ascii="Calibri" w:hAnsi="Calibri" w:cs="Calibri"/>
        </w:rPr>
        <w:t xml:space="preserve">, </w:t>
      </w:r>
      <w:hyperlink r:id="rId8"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9" w:history="1">
        <w:r w:rsidR="001A420C">
          <w:rPr>
            <w:rFonts w:ascii="Calibri" w:hAnsi="Calibri" w:cs="Calibri"/>
            <w:color w:val="0000FF"/>
          </w:rPr>
          <w:t>абзацы второй</w:t>
        </w:r>
      </w:hyperlink>
      <w:r w:rsidR="001A420C">
        <w:rPr>
          <w:rFonts w:ascii="Calibri" w:hAnsi="Calibri" w:cs="Calibri"/>
        </w:rPr>
        <w:t xml:space="preserve"> и </w:t>
      </w:r>
      <w:hyperlink r:id="rId10"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 званий, утвержденного указанным постановлением;</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1"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3"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6"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18"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Аттестационные дела лиц, защитивших диссертации до 1 января 2014 г., рассматриваются до 1 января 2015 г. в </w:t>
      </w:r>
      <w:hyperlink r:id="rId19"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3" w:name="Par35"/>
      <w:bookmarkEnd w:id="3"/>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4" w:name="Par40"/>
      <w:bookmarkEnd w:id="4"/>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5" w:name="Par42"/>
      <w:bookmarkEnd w:id="5"/>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20"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45"/>
      <w:bookmarkEnd w:id="6"/>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7" w:name="Par53"/>
      <w:bookmarkEnd w:id="7"/>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8" w:name="Par64"/>
      <w:bookmarkEnd w:id="8"/>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67"/>
      <w:bookmarkEnd w:id="9"/>
      <w:r>
        <w:rPr>
          <w:rFonts w:ascii="Calibri" w:hAnsi="Calibri" w:cs="Calibri"/>
        </w:rP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2"/>
      <w:bookmarkEnd w:id="10"/>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C777A0">
      <w:pPr>
        <w:widowControl w:val="0"/>
        <w:autoSpaceDE w:val="0"/>
        <w:autoSpaceDN w:val="0"/>
        <w:adjustRightInd w:val="0"/>
        <w:spacing w:after="0" w:line="240" w:lineRule="auto"/>
        <w:ind w:firstLine="540"/>
        <w:jc w:val="both"/>
        <w:rPr>
          <w:rFonts w:ascii="Calibri" w:hAnsi="Calibri" w:cs="Calibri"/>
        </w:rPr>
      </w:pPr>
      <w:hyperlink r:id="rId21"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2" w:name="Par83"/>
      <w:bookmarkEnd w:id="12"/>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3" w:name="Par86"/>
      <w:bookmarkEnd w:id="13"/>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94"/>
      <w:bookmarkEnd w:id="14"/>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1"/>
      <w:bookmarkEnd w:id="15"/>
      <w:r>
        <w:rPr>
          <w:rFonts w:ascii="Calibri" w:hAnsi="Calibri" w:cs="Calibri"/>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17"/>
      <w:bookmarkEnd w:id="16"/>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22"/>
      <w:bookmarkEnd w:id="17"/>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5"/>
      <w:bookmarkEnd w:id="18"/>
      <w:r>
        <w:rPr>
          <w:rFonts w:ascii="Calibri" w:hAnsi="Calibri" w:cs="Calibri"/>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w:t>
      </w:r>
      <w:r>
        <w:rPr>
          <w:rFonts w:ascii="Calibri" w:hAnsi="Calibri" w:cs="Calibri"/>
        </w:rPr>
        <w:lastRenderedPageBreak/>
        <w:t>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39"/>
      <w:bookmarkEnd w:id="19"/>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заключении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7"/>
      <w:bookmarkEnd w:id="20"/>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69"/>
      <w:bookmarkEnd w:id="21"/>
      <w:r>
        <w:rPr>
          <w:rFonts w:ascii="Calibri" w:hAnsi="Calibri" w:cs="Calibri"/>
        </w:rPr>
        <w:t xml:space="preserve">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2" w:name="Par173"/>
      <w:bookmarkEnd w:id="22"/>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3" w:name="Par177"/>
      <w:bookmarkEnd w:id="23"/>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86"/>
      <w:bookmarkEnd w:id="24"/>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198"/>
      <w:bookmarkEnd w:id="25"/>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1"/>
      <w:bookmarkEnd w:id="26"/>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7" w:name="Par212"/>
      <w:bookmarkEnd w:id="27"/>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8" w:name="Par222"/>
      <w:bookmarkEnd w:id="28"/>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25"/>
      <w:bookmarkEnd w:id="29"/>
      <w:r>
        <w:rPr>
          <w:rFonts w:ascii="Calibri" w:hAnsi="Calibri" w:cs="Calibri"/>
        </w:rP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40"/>
      <w:bookmarkEnd w:id="30"/>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4"/>
      <w:bookmarkEnd w:id="31"/>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2" w:name="Par256"/>
      <w:bookmarkEnd w:id="32"/>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3" w:name="Par258"/>
      <w:bookmarkEnd w:id="33"/>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67"/>
      <w:bookmarkEnd w:id="34"/>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75"/>
      <w:bookmarkEnd w:id="35"/>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6" w:name="Par293"/>
      <w:bookmarkEnd w:id="36"/>
      <w:r>
        <w:rPr>
          <w:rFonts w:ascii="Calibri" w:hAnsi="Calibri" w:cs="Calibri"/>
        </w:rP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7" w:name="Par296"/>
      <w:bookmarkEnd w:id="37"/>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05"/>
      <w:bookmarkEnd w:id="38"/>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9" w:name="Par324"/>
      <w:bookmarkEnd w:id="39"/>
      <w:r>
        <w:rPr>
          <w:rFonts w:ascii="Calibri" w:hAnsi="Calibri" w:cs="Calibri"/>
        </w:rP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sectPr w:rsidR="00E50F64" w:rsidSect="00F44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0C"/>
    <w:rsid w:val="001A420C"/>
    <w:rsid w:val="00C777A0"/>
    <w:rsid w:val="00E5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FDW8H" TargetMode="External"/><Relationship Id="rId13" Type="http://schemas.openxmlformats.org/officeDocument/2006/relationships/hyperlink" Target="consultantplus://offline/ref=7F0DAB54492B689AC6FC43F220928683A01BB0E489B04861D9FB33A7F6WCH" TargetMode="External"/><Relationship Id="rId18" Type="http://schemas.openxmlformats.org/officeDocument/2006/relationships/hyperlink" Target="consultantplus://offline/ref=7F0DAB54492B689AC6FC43F220928683A41ABFEF8ABD156BD1A23FA56BF53951165581D8ABAA324EFDW8H" TargetMode="External"/><Relationship Id="rId3" Type="http://schemas.openxmlformats.org/officeDocument/2006/relationships/settings" Target="settings.xml"/><Relationship Id="rId21" Type="http://schemas.openxmlformats.org/officeDocument/2006/relationships/hyperlink" Target="consultantplus://offline/ref=FD67930B524943719448BE03F3BAED16E8EBB6AD9477B9B6FD09C9BF4CG4W7H" TargetMode="External"/><Relationship Id="rId7" Type="http://schemas.openxmlformats.org/officeDocument/2006/relationships/hyperlink" Target="consultantplus://offline/ref=7F0DAB54492B689AC6FC43F220928683A41FBDE980BB156BD1A23FA56BF53951165581D8ABAA324DFDWBH" TargetMode="External"/><Relationship Id="rId12" Type="http://schemas.openxmlformats.org/officeDocument/2006/relationships/hyperlink" Target="consultantplus://offline/ref=7F0DAB54492B689AC6FC43F220928683A017BFEB8EB04861D9FB33A76CFA6646111C8DD9ABAA33F4WDH" TargetMode="External"/><Relationship Id="rId17" Type="http://schemas.openxmlformats.org/officeDocument/2006/relationships/hyperlink" Target="consultantplus://offline/ref=7F0DAB54492B689AC6FC43F220928683A41FBDE98EBC156BD1A23FA56BF53951165581D8ABAA324CFDWCH" TargetMode="External"/><Relationship Id="rId2" Type="http://schemas.microsoft.com/office/2007/relationships/stylesWithEffects" Target="stylesWithEffects.xml"/><Relationship Id="rId16" Type="http://schemas.openxmlformats.org/officeDocument/2006/relationships/hyperlink" Target="consultantplus://offline/ref=7F0DAB54492B689AC6FC43F220928683A41FBEED8DBD156BD1A23FA56BFFW5H" TargetMode="External"/><Relationship Id="rId20" Type="http://schemas.openxmlformats.org/officeDocument/2006/relationships/hyperlink" Target="consultantplus://offline/ref=7F0DAB54492B689AC6FC43F220928683A41BBDEA8BBB156BD1A23FA56BF53951165581D8ABAA324CFDWC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AFAWDH" TargetMode="External"/><Relationship Id="rId11" Type="http://schemas.openxmlformats.org/officeDocument/2006/relationships/hyperlink" Target="consultantplus://offline/ref=7F0DAB54492B689AC6FC43F220928683A11DBFEB81B04861D9FB33A7F6WCH" TargetMode="External"/><Relationship Id="rId5" Type="http://schemas.openxmlformats.org/officeDocument/2006/relationships/hyperlink" Target="consultantplus://offline/ref=7F0DAB54492B689AC6FC43F220928683A41AB1EE88B3156BD1A23FA56BF53951165581DBA8FAWBH" TargetMode="External"/><Relationship Id="rId15" Type="http://schemas.openxmlformats.org/officeDocument/2006/relationships/hyperlink" Target="consultantplus://offline/ref=7F0DAB54492B689AC6FC43F220928683AD18BBE589B04861D9FB33A76CFA6646111C8DD9ABAA32F4W5H" TargetMode="External"/><Relationship Id="rId23" Type="http://schemas.openxmlformats.org/officeDocument/2006/relationships/theme" Target="theme/theme1.xml"/><Relationship Id="rId10" Type="http://schemas.openxmlformats.org/officeDocument/2006/relationships/hyperlink" Target="consultantplus://offline/ref=7F0DAB54492B689AC6FC43F220928683A41FBDE980BB156BD1A23FA56BF53951165581D8ABAA324CFDWBH" TargetMode="External"/><Relationship Id="rId19" Type="http://schemas.openxmlformats.org/officeDocument/2006/relationships/hyperlink" Target="consultantplus://offline/ref=7F0DAB54492B689AC6FC43F220928683A41FBDE980BB156BD1A23FA56BF53951165581FDWAH" TargetMode="External"/><Relationship Id="rId4" Type="http://schemas.openxmlformats.org/officeDocument/2006/relationships/webSettings" Target="webSettings.xml"/><Relationship Id="rId9" Type="http://schemas.openxmlformats.org/officeDocument/2006/relationships/hyperlink" Target="consultantplus://offline/ref=7F0DAB54492B689AC6FC43F220928683A41FBDE980BB156BD1A23FA56BF53951165581D8ABAA324CFDWAH" TargetMode="External"/><Relationship Id="rId14" Type="http://schemas.openxmlformats.org/officeDocument/2006/relationships/hyperlink" Target="consultantplus://offline/ref=7F0DAB54492B689AC6FC43F220928683A41FBDE88EB2156BD1A23FA56BF53951165581D8ABAA324CFDW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12528</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Зверева Эльвира Рафиковна</cp:lastModifiedBy>
  <cp:revision>2</cp:revision>
  <dcterms:created xsi:type="dcterms:W3CDTF">2015-03-30T11:39:00Z</dcterms:created>
  <dcterms:modified xsi:type="dcterms:W3CDTF">2015-03-30T11:39:00Z</dcterms:modified>
</cp:coreProperties>
</file>