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C2" w:rsidRPr="007631C2" w:rsidRDefault="007631C2" w:rsidP="00763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631C2" w:rsidRPr="007631C2" w:rsidRDefault="007631C2" w:rsidP="00763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конкурсе «Лучший молодой ученый Республики Татарстан</w:t>
      </w:r>
      <w:r w:rsidR="008A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2016</w:t>
      </w:r>
      <w:r w:rsidRPr="0076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рамках  социально значимых  проектов  и программ учреждений молодежной политики, детских и молодежных общественных организаций Республики Татарстан</w:t>
      </w:r>
    </w:p>
    <w:p w:rsidR="007631C2" w:rsidRPr="007631C2" w:rsidRDefault="007631C2" w:rsidP="00763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1C2" w:rsidRPr="007631C2" w:rsidRDefault="007631C2" w:rsidP="00763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631C2" w:rsidRPr="007631C2" w:rsidRDefault="007631C2" w:rsidP="007631C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цели, задачи конкурса «Лучший молодой ученый РТ</w:t>
      </w:r>
      <w:r w:rsidR="008A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2016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Конкурс), порядок выдвижения участников конкурса и заполняемые ими материалы, процедуру рассмотрения конкурсных заявок и определения победителей.</w:t>
      </w:r>
    </w:p>
    <w:p w:rsidR="00B2033A" w:rsidRDefault="00B2033A" w:rsidP="00763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1C2" w:rsidRPr="007631C2" w:rsidRDefault="007631C2" w:rsidP="00763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ЦЕЛИ И ПРИНЦИПЫ КОНКУРСА</w:t>
      </w:r>
    </w:p>
    <w:p w:rsidR="007631C2" w:rsidRPr="007631C2" w:rsidRDefault="007631C2" w:rsidP="007631C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Конкурс проводится с целью поощрения наиболее талантливых молодых ученых Республики Татарстан, внесших большой вклад в развитие фундаментальной и прикладной науки. </w:t>
      </w:r>
    </w:p>
    <w:p w:rsidR="007631C2" w:rsidRPr="007631C2" w:rsidRDefault="007631C2" w:rsidP="00763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Конкурса являются:</w:t>
      </w:r>
    </w:p>
    <w:p w:rsidR="007631C2" w:rsidRPr="007631C2" w:rsidRDefault="007631C2" w:rsidP="00763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самых достойных молодых ученых Республики Татарстан;</w:t>
      </w:r>
    </w:p>
    <w:p w:rsidR="007631C2" w:rsidRPr="007631C2" w:rsidRDefault="007631C2" w:rsidP="00763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науки и научных исследований в обществе;</w:t>
      </w:r>
    </w:p>
    <w:p w:rsidR="007631C2" w:rsidRPr="007631C2" w:rsidRDefault="007631C2" w:rsidP="00763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общественности и органов государственной власти к проблемам поддержки молодых ученых.</w:t>
      </w:r>
    </w:p>
    <w:p w:rsidR="007631C2" w:rsidRPr="007631C2" w:rsidRDefault="007631C2" w:rsidP="00763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Работа по организации и проведению Конкурса основывается на следующих принципах:</w:t>
      </w:r>
    </w:p>
    <w:p w:rsidR="007631C2" w:rsidRPr="007631C2" w:rsidRDefault="007631C2" w:rsidP="007631C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публичность и открытость;</w:t>
      </w:r>
    </w:p>
    <w:p w:rsidR="007631C2" w:rsidRPr="007631C2" w:rsidRDefault="007631C2" w:rsidP="007631C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получения и распространения информации о Конкурсе;</w:t>
      </w:r>
    </w:p>
    <w:p w:rsidR="007631C2" w:rsidRPr="007631C2" w:rsidRDefault="007631C2" w:rsidP="007631C2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прав всех молодых ученых вне зависимости от места работы, занимаемой должности и ученой степени;</w:t>
      </w:r>
    </w:p>
    <w:p w:rsidR="007631C2" w:rsidRPr="007631C2" w:rsidRDefault="007631C2" w:rsidP="007631C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состязательность, конкурсная основа рассмотрения заявок.</w:t>
      </w:r>
    </w:p>
    <w:p w:rsidR="007631C2" w:rsidRPr="007631C2" w:rsidRDefault="007631C2" w:rsidP="007631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ОРГАНИЗАТОРЫ КОНКУРСА</w:t>
      </w:r>
    </w:p>
    <w:p w:rsidR="007631C2" w:rsidRPr="007631C2" w:rsidRDefault="007631C2" w:rsidP="007631C2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 Конкурса являются: Региональное молодежное общественное движение молодых ученых и специалистов Республики Татарстан (далее – Движение) и</w:t>
      </w:r>
      <w:r w:rsidR="005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по делам молодежи и спорту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 (далее – Министерство). </w:t>
      </w:r>
    </w:p>
    <w:p w:rsidR="007631C2" w:rsidRPr="007631C2" w:rsidRDefault="007631C2" w:rsidP="00763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Движение: </w:t>
      </w:r>
    </w:p>
    <w:p w:rsidR="007631C2" w:rsidRPr="007631C2" w:rsidRDefault="007631C2" w:rsidP="007631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информирует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Конкурса через </w:t>
      </w:r>
      <w:r w:rsidR="00B20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ректоров вузов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Советы молодых ученых, официальный интернет-сайт Движения</w:t>
      </w:r>
      <w:r w:rsidR="00B2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3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B2033A" w:rsidRPr="00B20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03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smus</w:t>
      </w:r>
      <w:r w:rsidR="00B2033A" w:rsidRPr="00B20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03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tatarstan</w:t>
      </w:r>
      <w:r w:rsidR="00B2033A" w:rsidRPr="00B20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03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31C2" w:rsidRPr="007631C2" w:rsidRDefault="007631C2" w:rsidP="007631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конкурсные материалы и обеспечивает проведение их экспертизы;</w:t>
      </w:r>
    </w:p>
    <w:p w:rsidR="007631C2" w:rsidRPr="007631C2" w:rsidRDefault="007631C2" w:rsidP="007631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церемонии награждения участников и победителей Конкурса.</w:t>
      </w:r>
    </w:p>
    <w:p w:rsidR="007631C2" w:rsidRPr="007631C2" w:rsidRDefault="007631C2" w:rsidP="00763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Министерство:</w:t>
      </w:r>
    </w:p>
    <w:p w:rsidR="007631C2" w:rsidRPr="007631C2" w:rsidRDefault="007631C2" w:rsidP="007631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выделяет в рамках </w:t>
      </w:r>
      <w:r w:rsidRPr="0076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гранта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 средства для награждения победителей Конкурса;</w:t>
      </w:r>
    </w:p>
    <w:p w:rsidR="007631C2" w:rsidRPr="007631C2" w:rsidRDefault="007631C2" w:rsidP="007631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церемонии награждения участников и победителей Конкурса;</w:t>
      </w:r>
    </w:p>
    <w:p w:rsidR="007631C2" w:rsidRPr="007631C2" w:rsidRDefault="007631C2" w:rsidP="007631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награждать отдельных участников Конкурса специальными грамотами.</w:t>
      </w:r>
    </w:p>
    <w:p w:rsidR="007631C2" w:rsidRPr="007631C2" w:rsidRDefault="007631C2" w:rsidP="007631C2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участия в конкурсе можно обращаться к ответственному за проведение Конкурса – заместителю председателя Исполкома Движения Абубакирову Наилю Ренатовичу (</w:t>
      </w:r>
      <w:r w:rsidRPr="007631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Nail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31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Abubakirov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4F6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kpf</w:t>
      </w:r>
      <w:r w:rsidRPr="007631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31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, 89179322938).</w:t>
      </w:r>
    </w:p>
    <w:p w:rsidR="00B2033A" w:rsidRDefault="00B2033A" w:rsidP="007631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1C2" w:rsidRPr="007631C2" w:rsidRDefault="007631C2" w:rsidP="007631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УЧАСТНИКИ КОНКУРСА</w:t>
      </w:r>
    </w:p>
    <w:p w:rsidR="007631C2" w:rsidRPr="007631C2" w:rsidRDefault="007631C2" w:rsidP="007631C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Конкурсе могут принять участие </w:t>
      </w:r>
      <w:r w:rsidRPr="0076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молодые ученые (кандидаты и доктора наук) до 35 лет включительно (на момент подачи документов),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работающие в вузах и научных учреждениях, расположенных на территории Республики Татарстан</w:t>
      </w:r>
      <w:r w:rsidR="004F6D33" w:rsidRPr="004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B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отдельно</w:t>
      </w:r>
      <w:r w:rsidR="004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аспиранты</w:t>
      </w:r>
      <w:r w:rsidR="001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D3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формы обучения вузов и научных учреждений</w:t>
      </w:r>
      <w:r w:rsidR="004F6D33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территории Республики Татарстан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31C2" w:rsidRPr="007631C2" w:rsidRDefault="007631C2" w:rsidP="007631C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Победители Конкурса определяются по следующим  номинациям: «Лучший молодой ученый в области естественных наук», «Лучший молодой ученый в области технических наук», «Лучший молодой ученый в области социогуманитарных наук»</w:t>
      </w:r>
      <w:r w:rsidR="004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23DD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6D3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аспирант</w:t>
      </w:r>
      <w:r w:rsidR="001B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BA6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естественных наук</w:t>
      </w:r>
      <w:r w:rsidR="001B23DD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4B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4BA6" w:rsidRPr="001B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3DD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аспирант </w:t>
      </w:r>
      <w:r w:rsidR="001B4BA6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</w:t>
      </w:r>
      <w:r w:rsidR="001B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BA6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наук</w:t>
      </w:r>
      <w:r w:rsidR="001B23DD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4BA6" w:rsidRPr="001B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4BA6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«Лучший </w:t>
      </w:r>
      <w:r w:rsidR="001B4B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</w:t>
      </w:r>
      <w:r w:rsidR="001B4BA6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социогуманитарных наук»</w:t>
      </w:r>
      <w:r w:rsidR="004F6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первых трех номинациях могут принимать участие ТОЛЬКО молодые ученые, имеющие ученую степень. </w:t>
      </w:r>
      <w:r w:rsidR="004F6D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номинации определяют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4F6D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одного до трех победителей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31C2" w:rsidRPr="007631C2" w:rsidRDefault="00186A76" w:rsidP="007631C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Победители</w:t>
      </w:r>
      <w:r w:rsidR="007631C2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предыдущих Конкурсов</w:t>
      </w:r>
      <w:r w:rsidR="000A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(ими считаются участники конкурса, получившие денежные призы)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не могут принимать в нем участие</w:t>
      </w:r>
      <w:r w:rsidR="0027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НОМИНАЦИИ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31C2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033A" w:rsidRDefault="00B2033A" w:rsidP="00763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1C2" w:rsidRPr="007631C2" w:rsidRDefault="007631C2" w:rsidP="00763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ПРОВЕДЕНИЯ КОНКУРСА</w:t>
      </w:r>
    </w:p>
    <w:p w:rsidR="007631C2" w:rsidRPr="007631C2" w:rsidRDefault="007631C2" w:rsidP="007631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КРИТЕРИИ КОНКУРСНОГО ОТБОРА</w:t>
      </w:r>
    </w:p>
    <w:p w:rsidR="007631C2" w:rsidRPr="007631C2" w:rsidRDefault="007631C2" w:rsidP="00763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Конкурс проводится один раз в год.</w:t>
      </w:r>
    </w:p>
    <w:p w:rsidR="007631C2" w:rsidRPr="007631C2" w:rsidRDefault="007631C2" w:rsidP="007631C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Выдвижение участников Конкурса проходит в 2 этапа. </w:t>
      </w:r>
    </w:p>
    <w:p w:rsidR="007631C2" w:rsidRPr="007631C2" w:rsidRDefault="007631C2" w:rsidP="007631C2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На первом этапе участники Конкурса заполняют анкету и информацию о своих научных достижениях по установленной форме (Приложение 1) в электронном виде и присылают их в заполненном виде на электронный адрес оргкомитета конкурса </w:t>
      </w:r>
      <w:r w:rsidRPr="007631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konkursmoluch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7631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31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</w:t>
      </w:r>
      <w:r w:rsidR="00450F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F6D33" w:rsidRPr="0057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45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A7D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57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74A92" w:rsidRPr="0057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 в одном файле!).</w:t>
      </w:r>
      <w:r w:rsidR="0007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6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конкурсант прислал свою заявку, но до окончания приема заявок у него появились какие-то дополнительные данные</w:t>
      </w:r>
      <w:r w:rsidR="001B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(была напечатана статья и т.д.)</w:t>
      </w:r>
      <w:r w:rsidR="00C8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он может ОДИН РАЗ прислать обновленную заявку, которая и будет учитываться. После окончания приема заявок никакие дополнительные данные от участников не принимаются.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направляемого файла в формате </w:t>
      </w:r>
      <w:r w:rsidRPr="007631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RTF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совпадать с фамилией участника Конкурса, написанной латинскими буквами. Количество участников от одного вуза/научного учреждения не ограничено. </w:t>
      </w:r>
    </w:p>
    <w:p w:rsidR="007631C2" w:rsidRPr="007631C2" w:rsidRDefault="007631C2" w:rsidP="007631C2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На втором этапе экспертная комиссия Движения отбирает</w:t>
      </w:r>
      <w:r w:rsidR="0045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лучших молодых ученых в каждой номинации, которые проходят в финал конкурса. В случае необходимости экспертная комиссия может пригласить этих участников для проведения очного тура, о чем они будут оповещены дополнительно. Кроме того, экспертная комиссия может направить в Совет молодых ученых соответствующего вуза или научного учреждения запрос об общественной деятельности участника конкурса. </w:t>
      </w:r>
    </w:p>
    <w:p w:rsidR="007631C2" w:rsidRPr="007631C2" w:rsidRDefault="007631C2" w:rsidP="007631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Участники Конкурса оцениваются по следующим показателям:</w:t>
      </w:r>
    </w:p>
    <w:p w:rsidR="007631C2" w:rsidRPr="007631C2" w:rsidRDefault="007631C2" w:rsidP="00763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Количество и качество публикаций. </w:t>
      </w:r>
    </w:p>
    <w:p w:rsidR="007631C2" w:rsidRPr="007631C2" w:rsidRDefault="007631C2" w:rsidP="007631C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отдельно рассматриваются:</w:t>
      </w:r>
    </w:p>
    <w:p w:rsidR="007631C2" w:rsidRPr="007631C2" w:rsidRDefault="007631C2" w:rsidP="007631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в российских журналах, входящих в Перечень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наук, утвержденный ВАК Минобрнауки РФ, </w:t>
      </w:r>
    </w:p>
    <w:p w:rsidR="007631C2" w:rsidRPr="00573568" w:rsidRDefault="007631C2" w:rsidP="007631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в иностранных рецензируемых научных периодических изданиях, включенные хотя бы в одну из следующих систем цитирования: Web of Science, Scopus</w:t>
      </w:r>
      <w:r w:rsidRPr="00573568">
        <w:rPr>
          <w:rFonts w:ascii="Times New Roman" w:eastAsia="Times New Roman" w:hAnsi="Times New Roman" w:cs="Times New Roman"/>
          <w:sz w:val="24"/>
          <w:szCs w:val="24"/>
          <w:lang w:eastAsia="ru-RU"/>
        </w:rPr>
        <w:t>, Web of Knowledge, Astrophysics, PubMed, Mathematics, Chemical Abstracts, Springer, Agris, GeoRef</w:t>
      </w:r>
      <w:r w:rsidR="00074A92" w:rsidRPr="0057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31C2" w:rsidRDefault="007631C2" w:rsidP="007631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монографии (при этом учи</w:t>
      </w:r>
      <w:r w:rsidR="004F6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тывается количество соавторов),</w:t>
      </w:r>
    </w:p>
    <w:p w:rsidR="004F6D33" w:rsidRPr="007631C2" w:rsidRDefault="004F6D33" w:rsidP="007631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 и материалы конференций (только для аспирантов).</w:t>
      </w:r>
    </w:p>
    <w:p w:rsidR="007631C2" w:rsidRPr="007631C2" w:rsidRDefault="007631C2" w:rsidP="00763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Гранты, участие в федеральных целевых программах.</w:t>
      </w:r>
    </w:p>
    <w:p w:rsidR="007631C2" w:rsidRPr="007631C2" w:rsidRDefault="007631C2" w:rsidP="007631C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отдельно рассматриваются: </w:t>
      </w:r>
    </w:p>
    <w:p w:rsidR="007631C2" w:rsidRPr="007631C2" w:rsidRDefault="007631C2" w:rsidP="007631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гранты РТ, </w:t>
      </w:r>
    </w:p>
    <w:p w:rsidR="007631C2" w:rsidRPr="007631C2" w:rsidRDefault="007631C2" w:rsidP="007631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российские гранты, </w:t>
      </w:r>
    </w:p>
    <w:p w:rsidR="007631C2" w:rsidRPr="007631C2" w:rsidRDefault="007631C2" w:rsidP="007631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гранты,</w:t>
      </w:r>
    </w:p>
    <w:p w:rsidR="007631C2" w:rsidRPr="007631C2" w:rsidRDefault="007631C2" w:rsidP="007631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федеральных целевых программах.</w:t>
      </w:r>
    </w:p>
    <w:p w:rsidR="007631C2" w:rsidRPr="007631C2" w:rsidRDefault="007631C2" w:rsidP="007631C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Количество патентов, свидетельств о регистрации интеллектуальной собственности и актов о внедрении (при этом учитывается количество соавторов).</w:t>
      </w:r>
    </w:p>
    <w:p w:rsidR="000142E2" w:rsidRDefault="007631C2" w:rsidP="007631C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Индекс цитирования и индекс Хирша по системе</w:t>
      </w:r>
      <w:r w:rsidR="008A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РИНЦ и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Scopus. </w:t>
      </w:r>
    </w:p>
    <w:p w:rsidR="004F6D33" w:rsidRPr="007631C2" w:rsidRDefault="004F6D33" w:rsidP="007631C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5.3.5. </w:t>
      </w:r>
      <w:r w:rsidR="00B20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периодические издания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конкурсант является рецензентом.</w:t>
      </w:r>
    </w:p>
    <w:p w:rsidR="007631C2" w:rsidRPr="007631C2" w:rsidRDefault="007631C2" w:rsidP="007631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ПОДВЕДЕНИЕ ИТОГОВ И НАГРАЖДЕНИЕ ПОБЕДИТЕЛЕЙ</w:t>
      </w:r>
    </w:p>
    <w:p w:rsidR="007631C2" w:rsidRPr="007631C2" w:rsidRDefault="007631C2" w:rsidP="007631C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Решение о победителях Конкурса принимается по набранным баллам, протокол подписывается всеми членами экспертной комиссии. </w:t>
      </w:r>
    </w:p>
    <w:p w:rsidR="007631C2" w:rsidRPr="007631C2" w:rsidRDefault="007631C2" w:rsidP="007631C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Участники Конкурса, победившие в своей номинации, награждаются дипломами и денежными призами из средств гранта. Остальные участники, прошедшие в финал конкурса, награждаются дипломами.</w:t>
      </w:r>
    </w:p>
    <w:p w:rsidR="007631C2" w:rsidRPr="007631C2" w:rsidRDefault="007631C2" w:rsidP="000A728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Награждение финалистов Конкурса проходит на торжественной церемонии, организуемой Движением. </w:t>
      </w:r>
    </w:p>
    <w:p w:rsidR="007631C2" w:rsidRPr="007631C2" w:rsidRDefault="007631C2" w:rsidP="007631C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  <w:r w:rsidRPr="007631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</w:t>
      </w:r>
    </w:p>
    <w:p w:rsidR="007631C2" w:rsidRPr="007631C2" w:rsidRDefault="007631C2" w:rsidP="00763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ДЛЯ УЧАСТНИКА КОНКУРСА «ЛУЧШИЙ МОЛОДОЙ УЧЕНЫЙ РТ-</w:t>
      </w:r>
      <w:r w:rsidR="008A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</w:t>
      </w:r>
      <w:r w:rsidRPr="0076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631C2" w:rsidRPr="007631C2" w:rsidRDefault="007631C2" w:rsidP="00763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1C2" w:rsidRPr="007631C2" w:rsidRDefault="007631C2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Номинация конкурса</w:t>
      </w:r>
      <w:r w:rsidR="001B23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1B23DD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молодой учены</w:t>
      </w:r>
      <w:r w:rsidR="001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области естественных наук» или </w:t>
      </w:r>
      <w:r w:rsidR="001B23DD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молодой уче</w:t>
      </w:r>
      <w:r w:rsidR="001B23D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в области технических наук» или</w:t>
      </w:r>
      <w:r w:rsidR="001B23DD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«Лучший молодой ученый в области социогуманитарных наук»</w:t>
      </w:r>
      <w:r w:rsidR="001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1B23DD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аспирант </w:t>
      </w:r>
      <w:r w:rsidR="001B23DD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естественных наук»</w:t>
      </w:r>
      <w:r w:rsidR="001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1B23DD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аспирант </w:t>
      </w:r>
      <w:r w:rsidR="001B23DD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</w:t>
      </w:r>
      <w:r w:rsidR="001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3DD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наук»</w:t>
      </w:r>
      <w:r w:rsidR="001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1B23DD" w:rsidRPr="001B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3DD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«Лучший </w:t>
      </w:r>
      <w:r w:rsidR="001B23D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</w:t>
      </w:r>
      <w:r w:rsidR="001B23DD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социогуманитарных наук»</w:t>
      </w:r>
      <w:r w:rsidR="001B23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763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631C2" w:rsidRPr="007631C2" w:rsidRDefault="007631C2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ФИО.</w:t>
      </w:r>
    </w:p>
    <w:p w:rsidR="007631C2" w:rsidRPr="007631C2" w:rsidRDefault="007631C2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Дата рождения.</w:t>
      </w:r>
    </w:p>
    <w:p w:rsidR="007631C2" w:rsidRPr="007631C2" w:rsidRDefault="007631C2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Контакты (тел. рабочий, мобильный, электронный адрес).</w:t>
      </w:r>
    </w:p>
    <w:p w:rsidR="007631C2" w:rsidRPr="007631C2" w:rsidRDefault="007631C2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вуз окончил, год окончания, специальность.</w:t>
      </w:r>
    </w:p>
    <w:p w:rsidR="007631C2" w:rsidRPr="007631C2" w:rsidRDefault="007631C2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степень, год получения.</w:t>
      </w:r>
    </w:p>
    <w:p w:rsidR="007631C2" w:rsidRPr="007631C2" w:rsidRDefault="007631C2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</w:t>
      </w:r>
      <w:r w:rsidR="0032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аспирантов - место учебы</w:t>
      </w:r>
      <w:r w:rsidR="0078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784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руководителя</w:t>
      </w:r>
      <w:r w:rsidR="0032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год обучения в аспирантуре</w:t>
      </w:r>
      <w:r w:rsidR="00C8664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есть место работы, также указать</w:t>
      </w:r>
      <w:r w:rsidR="00324E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1C2" w:rsidRPr="007631C2" w:rsidRDefault="007631C2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научных интересов (не более 6 слов).</w:t>
      </w:r>
    </w:p>
    <w:p w:rsidR="007631C2" w:rsidRDefault="007631C2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аннотация текущей научной работы и перспективы ее развития на 1 год (объем не более 1000 знаков). </w:t>
      </w:r>
    </w:p>
    <w:p w:rsidR="001B23DD" w:rsidRDefault="001B23DD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аспирантов - копия справки из отдела аспирантуры. </w:t>
      </w:r>
    </w:p>
    <w:p w:rsidR="00B2033A" w:rsidRDefault="00B2033A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2 и 3 страницы паспорта.</w:t>
      </w:r>
    </w:p>
    <w:p w:rsidR="00B2033A" w:rsidRDefault="00B2033A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обработку персональных данных      подпись</w:t>
      </w:r>
      <w:r w:rsidRPr="00B2033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ФИО.</w:t>
      </w:r>
    </w:p>
    <w:p w:rsidR="00B2033A" w:rsidRDefault="00B2033A" w:rsidP="00B2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033A" w:rsidRPr="001B0462" w:rsidRDefault="001B23DD" w:rsidP="00B20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пунктов 10, </w:t>
      </w:r>
      <w:r w:rsidR="00B2033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12</w:t>
      </w:r>
      <w:r w:rsidR="00B2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сканир</w:t>
      </w:r>
      <w:r w:rsidR="001B0462">
        <w:rPr>
          <w:rFonts w:ascii="Times New Roman" w:eastAsia="Times New Roman" w:hAnsi="Times New Roman" w:cs="Times New Roman"/>
          <w:sz w:val="24"/>
          <w:szCs w:val="24"/>
          <w:lang w:eastAsia="ru-RU"/>
        </w:rPr>
        <w:t>уе</w:t>
      </w:r>
      <w:r w:rsidR="00B2033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1B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присылается в </w:t>
      </w:r>
      <w:r w:rsidR="001B0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1B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формате в отдельном файле ФИОконкурсанталатиницей</w:t>
      </w:r>
      <w:r w:rsidR="001B0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</w:t>
      </w:r>
      <w:r w:rsidR="001B0462" w:rsidRPr="001B0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0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1B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1C2" w:rsidRPr="007631C2" w:rsidRDefault="007631C2" w:rsidP="00763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1C2" w:rsidRPr="007631C2" w:rsidRDefault="007631C2" w:rsidP="00763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НАУЧНЫХ ДОСТИЖЕНИЯХ</w:t>
      </w:r>
    </w:p>
    <w:p w:rsidR="007631C2" w:rsidRPr="007631C2" w:rsidRDefault="007631C2" w:rsidP="00763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</w:t>
      </w:r>
      <w:r w:rsidR="0045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года (2013-</w:t>
      </w:r>
      <w:r w:rsidR="008A0A7D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участников конкурса в номинациях «Лучший молодой ученый в области естественных наук» и «Лучший молодой ученый в области технических наук»</w:t>
      </w:r>
    </w:p>
    <w:p w:rsidR="007631C2" w:rsidRPr="007631C2" w:rsidRDefault="007631C2" w:rsidP="00763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1402"/>
        <w:gridCol w:w="630"/>
        <w:gridCol w:w="1710"/>
        <w:gridCol w:w="2700"/>
      </w:tblGrid>
      <w:tr w:rsidR="007631C2" w:rsidRPr="007631C2" w:rsidTr="00567302">
        <w:tc>
          <w:tcPr>
            <w:tcW w:w="10188" w:type="dxa"/>
            <w:gridSpan w:val="5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</w:tr>
      <w:tr w:rsidR="007631C2" w:rsidRPr="007631C2" w:rsidTr="00567302">
        <w:tc>
          <w:tcPr>
            <w:tcW w:w="5778" w:type="dxa"/>
            <w:gridSpan w:val="3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 статей в российских журналах, входящих в Перечень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наук, утвержденный ВАК Минобрнауки РФ</w:t>
            </w:r>
          </w:p>
        </w:tc>
        <w:tc>
          <w:tcPr>
            <w:tcW w:w="1710" w:type="dxa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700" w:type="dxa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Импакт-фактор журнала для каждой статьи (того года, когда опубликована статья)</w:t>
            </w:r>
          </w:p>
        </w:tc>
      </w:tr>
      <w:tr w:rsidR="007631C2" w:rsidRPr="007631C2" w:rsidTr="00567302">
        <w:tc>
          <w:tcPr>
            <w:tcW w:w="5778" w:type="dxa"/>
            <w:gridSpan w:val="3"/>
          </w:tcPr>
          <w:p w:rsidR="007631C2" w:rsidRPr="007631C2" w:rsidRDefault="007631C2" w:rsidP="0076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 статей в иностранных рецензируемых научных периодических изданиях, включенные хотя бы в одну из следующих систем цитирования: Web of Science, Scopus, Web of Knowledge, Astrophysics, PubMed, Mathematics, Chemical Abstracts, Springer, Agris, GeoRef</w:t>
            </w:r>
          </w:p>
        </w:tc>
        <w:tc>
          <w:tcPr>
            <w:tcW w:w="1710" w:type="dxa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700" w:type="dxa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Импакт-фактор периодического издания для каждой статьи (того года, когда опубликована статья) </w:t>
            </w:r>
          </w:p>
        </w:tc>
      </w:tr>
      <w:tr w:rsidR="007631C2" w:rsidRPr="007631C2" w:rsidTr="00567302">
        <w:tc>
          <w:tcPr>
            <w:tcW w:w="10188" w:type="dxa"/>
            <w:gridSpan w:val="5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статей</w:t>
            </w:r>
            <w:r w:rsidR="003B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последние 3 года)</w:t>
            </w:r>
          </w:p>
        </w:tc>
      </w:tr>
      <w:tr w:rsidR="007631C2" w:rsidRPr="007631C2" w:rsidTr="00567302">
        <w:tc>
          <w:tcPr>
            <w:tcW w:w="10188" w:type="dxa"/>
            <w:gridSpan w:val="5"/>
          </w:tcPr>
          <w:p w:rsidR="007631C2" w:rsidRPr="008A0A7D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статей, имеющих импакт-фактор и суммарный импакт-фактор всех статей</w:t>
            </w:r>
            <w:r w:rsidR="003B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последние 3 года)</w:t>
            </w:r>
            <w:r w:rsidR="008A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индекс Хирша и индекс цитирования по системе РИНЦ и  </w:t>
            </w:r>
            <w:r w:rsidR="008A0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</w:tr>
      <w:tr w:rsidR="007631C2" w:rsidRPr="007631C2" w:rsidTr="00567302">
        <w:tc>
          <w:tcPr>
            <w:tcW w:w="5148" w:type="dxa"/>
            <w:gridSpan w:val="2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 монографий объемом не менее 120 стр.</w:t>
            </w:r>
          </w:p>
        </w:tc>
        <w:tc>
          <w:tcPr>
            <w:tcW w:w="5040" w:type="dxa"/>
            <w:gridSpan w:val="3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</w:tr>
      <w:tr w:rsidR="007631C2" w:rsidRPr="007631C2" w:rsidTr="00567302">
        <w:tc>
          <w:tcPr>
            <w:tcW w:w="10188" w:type="dxa"/>
            <w:gridSpan w:val="5"/>
          </w:tcPr>
          <w:p w:rsidR="007631C2" w:rsidRPr="00F84759" w:rsidRDefault="007631C2" w:rsidP="00AD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ГРАНТЫ, УЧАСТИЕ В ФЦП</w:t>
            </w:r>
            <w:r w:rsidR="00F84759" w:rsidRPr="00F8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последние 3 года)</w:t>
            </w:r>
          </w:p>
        </w:tc>
      </w:tr>
      <w:tr w:rsidR="007631C2" w:rsidRPr="007631C2" w:rsidTr="00567302">
        <w:tc>
          <w:tcPr>
            <w:tcW w:w="10188" w:type="dxa"/>
            <w:gridSpan w:val="5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(только руководство) (год, название</w:t>
            </w:r>
            <w:r w:rsidR="001B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РТ </w:t>
            </w:r>
          </w:p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2" w:rsidRPr="007631C2" w:rsidTr="00567302">
        <w:tc>
          <w:tcPr>
            <w:tcW w:w="10188" w:type="dxa"/>
            <w:gridSpan w:val="5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(только руководство) (год, название</w:t>
            </w:r>
            <w:r w:rsidR="001B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РФ </w:t>
            </w:r>
          </w:p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2" w:rsidRPr="007631C2" w:rsidTr="00567302">
        <w:tc>
          <w:tcPr>
            <w:tcW w:w="10188" w:type="dxa"/>
            <w:gridSpan w:val="5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гранты (только руководство) (год, название</w:t>
            </w:r>
            <w:r w:rsidR="001B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2" w:rsidRPr="007631C2" w:rsidTr="00567302">
        <w:tc>
          <w:tcPr>
            <w:tcW w:w="10188" w:type="dxa"/>
            <w:gridSpan w:val="5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ФЦП (руководство) (год, название</w:t>
            </w:r>
            <w:r w:rsidR="001B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2" w:rsidRPr="007631C2" w:rsidTr="00567302">
        <w:tc>
          <w:tcPr>
            <w:tcW w:w="10188" w:type="dxa"/>
            <w:gridSpan w:val="5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привлеченных средств по всем</w:t>
            </w:r>
            <w:r w:rsidR="003B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грантам и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ФЦП</w:t>
            </w:r>
          </w:p>
        </w:tc>
      </w:tr>
      <w:tr w:rsidR="007631C2" w:rsidRPr="007631C2" w:rsidTr="00567302">
        <w:tc>
          <w:tcPr>
            <w:tcW w:w="10188" w:type="dxa"/>
            <w:gridSpan w:val="5"/>
          </w:tcPr>
          <w:p w:rsidR="007631C2" w:rsidRPr="00F84759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ПАТЕНТЫ, СВИДЕТЕЛЬСТВА О РЕГИСТРАЦИИ ИНТЕЛЛЕКТУАЛЬНОЙ СОБСТВЕННОСТИ, АКТЫ ВНЕДРЕНИЯ</w:t>
            </w:r>
            <w:r w:rsidR="00F84759" w:rsidRPr="00F8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последние 3 года)</w:t>
            </w:r>
          </w:p>
        </w:tc>
      </w:tr>
      <w:tr w:rsidR="007631C2" w:rsidRPr="007631C2" w:rsidTr="00567302">
        <w:tc>
          <w:tcPr>
            <w:tcW w:w="3746" w:type="dxa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Патенты (только опубликованные)</w:t>
            </w:r>
          </w:p>
        </w:tc>
        <w:tc>
          <w:tcPr>
            <w:tcW w:w="6442" w:type="dxa"/>
            <w:gridSpan w:val="4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</w:tr>
      <w:tr w:rsidR="007631C2" w:rsidRPr="007631C2" w:rsidTr="00567302">
        <w:tc>
          <w:tcPr>
            <w:tcW w:w="3746" w:type="dxa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госрегистрации интеллектуальной собственности с датой регистрации</w:t>
            </w:r>
          </w:p>
        </w:tc>
        <w:tc>
          <w:tcPr>
            <w:tcW w:w="6442" w:type="dxa"/>
            <w:gridSpan w:val="4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</w:tr>
      <w:tr w:rsidR="007631C2" w:rsidRPr="007631C2" w:rsidTr="00567302">
        <w:tc>
          <w:tcPr>
            <w:tcW w:w="3746" w:type="dxa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реализация результатов исследования с приложением копии Акта о внедрении</w:t>
            </w:r>
          </w:p>
        </w:tc>
        <w:tc>
          <w:tcPr>
            <w:tcW w:w="6442" w:type="dxa"/>
            <w:gridSpan w:val="4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</w:tr>
      <w:tr w:rsidR="00E33BD3" w:rsidRPr="007631C2" w:rsidTr="00567302">
        <w:tc>
          <w:tcPr>
            <w:tcW w:w="3746" w:type="dxa"/>
          </w:tcPr>
          <w:p w:rsidR="00E33BD3" w:rsidRPr="007631C2" w:rsidRDefault="00E33BD3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периодических издани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в которых конкурсант является рецензентом</w:t>
            </w:r>
          </w:p>
        </w:tc>
        <w:tc>
          <w:tcPr>
            <w:tcW w:w="6442" w:type="dxa"/>
            <w:gridSpan w:val="4"/>
          </w:tcPr>
          <w:p w:rsidR="00E33BD3" w:rsidRPr="007631C2" w:rsidRDefault="00E33BD3" w:rsidP="00E3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Импакт-фактор этих изданий (при наличии)</w:t>
            </w:r>
          </w:p>
        </w:tc>
      </w:tr>
    </w:tbl>
    <w:p w:rsidR="007631C2" w:rsidRPr="007631C2" w:rsidRDefault="007631C2" w:rsidP="007631C2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631C2" w:rsidRPr="007631C2" w:rsidRDefault="007631C2" w:rsidP="00763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1C2" w:rsidRPr="007631C2" w:rsidRDefault="007631C2" w:rsidP="00763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НАУЧНЫХ ДОСТИЖЕНИЯХ</w:t>
      </w:r>
    </w:p>
    <w:p w:rsidR="007631C2" w:rsidRPr="007631C2" w:rsidRDefault="00450FCB" w:rsidP="00763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3 года (2013</w:t>
      </w:r>
      <w:r w:rsid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0A7D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7631C2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участников конкурса «Лучший молодой ученый в области социогуманитарных наук»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340"/>
        <w:gridCol w:w="2700"/>
      </w:tblGrid>
      <w:tr w:rsidR="007631C2" w:rsidRPr="007631C2" w:rsidTr="00567302">
        <w:tc>
          <w:tcPr>
            <w:tcW w:w="10188" w:type="dxa"/>
            <w:gridSpan w:val="3"/>
          </w:tcPr>
          <w:p w:rsidR="007631C2" w:rsidRPr="000A7281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  <w:p w:rsidR="00500D06" w:rsidRPr="00500D06" w:rsidRDefault="00500D06" w:rsidP="0050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ПОЖАЛУЙСТА, РАЗДЕЛЯЙТЕ ПУБЛИКАЦИИ ВАК И РИНЦ ТАК, КАК УКАЗАНО В ТАБЛИЦЕ</w:t>
            </w:r>
          </w:p>
        </w:tc>
      </w:tr>
      <w:tr w:rsidR="007631C2" w:rsidRPr="007631C2" w:rsidTr="00567302">
        <w:tc>
          <w:tcPr>
            <w:tcW w:w="5148" w:type="dxa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 статей в российских журналах, входящих в Перечень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наук, утвержденный ВАК Минобрнауки РФ</w:t>
            </w:r>
          </w:p>
        </w:tc>
        <w:tc>
          <w:tcPr>
            <w:tcW w:w="2340" w:type="dxa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700" w:type="dxa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Импакт-фактор журнала для каждой статьи (того года, когда опубликована статья)</w:t>
            </w:r>
          </w:p>
        </w:tc>
      </w:tr>
      <w:tr w:rsidR="007631C2" w:rsidRPr="007631C2" w:rsidTr="00567302">
        <w:tc>
          <w:tcPr>
            <w:tcW w:w="5148" w:type="dxa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 статей в российских журналах,  не входящих в Перечень ВАК, но имеющих индекс цитирования в системе РИНЦ</w:t>
            </w:r>
          </w:p>
        </w:tc>
        <w:tc>
          <w:tcPr>
            <w:tcW w:w="2340" w:type="dxa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700" w:type="dxa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Импакт-фактор журнала для каждой статьи (того года, когда опубликована статья)</w:t>
            </w:r>
          </w:p>
        </w:tc>
      </w:tr>
      <w:tr w:rsidR="007631C2" w:rsidRPr="007631C2" w:rsidTr="00567302">
        <w:tc>
          <w:tcPr>
            <w:tcW w:w="5148" w:type="dxa"/>
          </w:tcPr>
          <w:p w:rsidR="007631C2" w:rsidRPr="007631C2" w:rsidRDefault="007631C2" w:rsidP="0076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 статей в иностранных рецензируемых научных периодических изданиях</w:t>
            </w:r>
          </w:p>
        </w:tc>
        <w:tc>
          <w:tcPr>
            <w:tcW w:w="2340" w:type="dxa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700" w:type="dxa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Импакт-фактор периодического издания для каждой статьи (того года, когда опубликована статья) </w:t>
            </w:r>
          </w:p>
        </w:tc>
      </w:tr>
      <w:tr w:rsidR="007631C2" w:rsidRPr="007631C2" w:rsidTr="00567302">
        <w:tc>
          <w:tcPr>
            <w:tcW w:w="10188" w:type="dxa"/>
            <w:gridSpan w:val="3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статей</w:t>
            </w:r>
            <w:r w:rsidR="003B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последние 3 года)</w:t>
            </w:r>
          </w:p>
        </w:tc>
      </w:tr>
      <w:tr w:rsidR="007631C2" w:rsidRPr="007631C2" w:rsidTr="00567302">
        <w:tc>
          <w:tcPr>
            <w:tcW w:w="10188" w:type="dxa"/>
            <w:gridSpan w:val="3"/>
          </w:tcPr>
          <w:p w:rsidR="007631C2" w:rsidRPr="008A0A7D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статей, имеющих импакт-фактор и суммарный импакт-фактор всех статей</w:t>
            </w:r>
            <w:r w:rsidR="003B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последние 3 года)</w:t>
            </w:r>
            <w:r w:rsidR="008A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индекс Хирша и индекс цитирования по системе РИНЦ</w:t>
            </w:r>
          </w:p>
        </w:tc>
      </w:tr>
      <w:tr w:rsidR="007631C2" w:rsidRPr="007631C2" w:rsidTr="00567302">
        <w:tc>
          <w:tcPr>
            <w:tcW w:w="5148" w:type="dxa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 монографий объемом не менее 120 стр.</w:t>
            </w:r>
          </w:p>
        </w:tc>
        <w:tc>
          <w:tcPr>
            <w:tcW w:w="5040" w:type="dxa"/>
            <w:gridSpan w:val="2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</w:tr>
      <w:tr w:rsidR="007631C2" w:rsidRPr="007631C2" w:rsidTr="00567302">
        <w:tc>
          <w:tcPr>
            <w:tcW w:w="10188" w:type="dxa"/>
            <w:gridSpan w:val="3"/>
          </w:tcPr>
          <w:p w:rsidR="007631C2" w:rsidRPr="007631C2" w:rsidRDefault="007631C2" w:rsidP="00AD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ГРАНТЫ, УЧАСТИЕ В ФЦП</w:t>
            </w:r>
            <w:r w:rsidR="00F8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последние 3 года)</w:t>
            </w:r>
          </w:p>
        </w:tc>
      </w:tr>
      <w:tr w:rsidR="007631C2" w:rsidRPr="007631C2" w:rsidTr="00567302">
        <w:tc>
          <w:tcPr>
            <w:tcW w:w="10188" w:type="dxa"/>
            <w:gridSpan w:val="3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(руководство) (год, название</w:t>
            </w:r>
            <w:r w:rsidR="001B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РТ </w:t>
            </w:r>
          </w:p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2" w:rsidRPr="007631C2" w:rsidTr="00567302">
        <w:tc>
          <w:tcPr>
            <w:tcW w:w="10188" w:type="dxa"/>
            <w:gridSpan w:val="3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(исполнение) (год, название</w:t>
            </w:r>
            <w:r w:rsidR="001B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РТ </w:t>
            </w:r>
          </w:p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2" w:rsidRPr="007631C2" w:rsidTr="00567302">
        <w:tc>
          <w:tcPr>
            <w:tcW w:w="10188" w:type="dxa"/>
            <w:gridSpan w:val="3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(руководство) (год, название</w:t>
            </w:r>
            <w:r w:rsidR="001B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РФ </w:t>
            </w:r>
          </w:p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2" w:rsidRPr="007631C2" w:rsidTr="00567302">
        <w:tc>
          <w:tcPr>
            <w:tcW w:w="10188" w:type="dxa"/>
            <w:gridSpan w:val="3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(исполнение) (год, название</w:t>
            </w:r>
            <w:r w:rsidR="001B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РФ </w:t>
            </w:r>
          </w:p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2" w:rsidRPr="007631C2" w:rsidTr="00567302">
        <w:tc>
          <w:tcPr>
            <w:tcW w:w="10188" w:type="dxa"/>
            <w:gridSpan w:val="3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гранты (руководство) (год, название</w:t>
            </w:r>
            <w:r w:rsidR="001B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C2" w:rsidRPr="007631C2" w:rsidTr="00567302">
        <w:tc>
          <w:tcPr>
            <w:tcW w:w="10188" w:type="dxa"/>
            <w:gridSpan w:val="3"/>
          </w:tcPr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Международные гранты (исполнение) (год, название</w:t>
            </w:r>
            <w:r w:rsidR="001B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631C2" w:rsidRPr="007631C2" w:rsidRDefault="007631C2" w:rsidP="0076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CA" w:rsidRPr="007631C2" w:rsidTr="00567302">
        <w:tc>
          <w:tcPr>
            <w:tcW w:w="10188" w:type="dxa"/>
            <w:gridSpan w:val="3"/>
          </w:tcPr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ФЦП (руководство) (год, 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CA" w:rsidRPr="007631C2" w:rsidTr="00567302">
        <w:tc>
          <w:tcPr>
            <w:tcW w:w="10188" w:type="dxa"/>
            <w:gridSpan w:val="3"/>
          </w:tcPr>
          <w:p w:rsidR="003B13CA" w:rsidRPr="007631C2" w:rsidRDefault="003B13CA" w:rsidP="003B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ФЦП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(год, 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CA" w:rsidRPr="007631C2" w:rsidTr="00567302">
        <w:tc>
          <w:tcPr>
            <w:tcW w:w="10188" w:type="dxa"/>
            <w:gridSpan w:val="3"/>
          </w:tcPr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привлеченных средств по всем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грантам и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ФЦП</w:t>
            </w:r>
          </w:p>
        </w:tc>
      </w:tr>
    </w:tbl>
    <w:p w:rsidR="001B0462" w:rsidRDefault="001B0462" w:rsidP="004F6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462" w:rsidRDefault="001B0462" w:rsidP="004F6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D33" w:rsidRPr="007631C2" w:rsidRDefault="004F6D33" w:rsidP="004F6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НАУЧНЫХ ДОСТИЖЕНИЯХ</w:t>
      </w:r>
    </w:p>
    <w:p w:rsidR="004F6D33" w:rsidRPr="00074A92" w:rsidRDefault="004F6D33" w:rsidP="004F6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3 года </w:t>
      </w:r>
      <w:r w:rsidR="00450FCB">
        <w:rPr>
          <w:rFonts w:ascii="Times New Roman" w:eastAsia="Times New Roman" w:hAnsi="Times New Roman" w:cs="Times New Roman"/>
          <w:sz w:val="24"/>
          <w:szCs w:val="24"/>
          <w:lang w:eastAsia="ru-RU"/>
        </w:rPr>
        <w:t>(2013-</w:t>
      </w:r>
      <w:r w:rsidR="008A0A7D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участников конкурса в номинациях </w:t>
      </w:r>
      <w:r w:rsidR="001B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"Лучший аспирант </w:t>
      </w:r>
      <w:r w:rsidR="001B4BA6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естественных наук</w:t>
      </w:r>
      <w:r w:rsidR="001B4BA6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 w:rsidR="001B4BA6" w:rsidRPr="001B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1B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аспирант </w:t>
      </w:r>
      <w:r w:rsidR="001B4BA6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</w:t>
      </w:r>
      <w:r w:rsidR="001B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BA6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наук</w:t>
      </w:r>
      <w:r w:rsidR="001B4BA6" w:rsidRPr="001B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="001B4BA6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«Лучший </w:t>
      </w:r>
      <w:r w:rsidR="001B4B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</w:t>
      </w:r>
      <w:r w:rsidR="001B4BA6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социогуманитарных наук»</w:t>
      </w:r>
    </w:p>
    <w:p w:rsidR="004F6D33" w:rsidRPr="007631C2" w:rsidRDefault="004F6D33" w:rsidP="004F6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1402"/>
        <w:gridCol w:w="630"/>
        <w:gridCol w:w="1710"/>
        <w:gridCol w:w="2700"/>
      </w:tblGrid>
      <w:tr w:rsidR="004F6D33" w:rsidRPr="007631C2" w:rsidTr="000B7B79">
        <w:tc>
          <w:tcPr>
            <w:tcW w:w="10188" w:type="dxa"/>
            <w:gridSpan w:val="5"/>
          </w:tcPr>
          <w:p w:rsidR="004F6D33" w:rsidRPr="007631C2" w:rsidRDefault="004F6D3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</w:tr>
      <w:tr w:rsidR="00E33BD3" w:rsidRPr="007631C2" w:rsidTr="000B7B79">
        <w:tc>
          <w:tcPr>
            <w:tcW w:w="5778" w:type="dxa"/>
            <w:gridSpan w:val="3"/>
          </w:tcPr>
          <w:p w:rsidR="00E33BD3" w:rsidRPr="007631C2" w:rsidRDefault="00E33BD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Тезисы и материалы конференций </w:t>
            </w:r>
          </w:p>
        </w:tc>
        <w:tc>
          <w:tcPr>
            <w:tcW w:w="1710" w:type="dxa"/>
          </w:tcPr>
          <w:p w:rsidR="00E33BD3" w:rsidRPr="007631C2" w:rsidRDefault="00E33BD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700" w:type="dxa"/>
          </w:tcPr>
          <w:p w:rsidR="00E33BD3" w:rsidRPr="007631C2" w:rsidRDefault="00E33BD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D33" w:rsidRPr="007631C2" w:rsidTr="000B7B79">
        <w:tc>
          <w:tcPr>
            <w:tcW w:w="5778" w:type="dxa"/>
            <w:gridSpan w:val="3"/>
          </w:tcPr>
          <w:p w:rsidR="004F6D33" w:rsidRPr="007631C2" w:rsidRDefault="004F6D3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 статей в российских журналах, входящих в Перечень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наук, утвержденный ВАК Минобрнауки РФ</w:t>
            </w:r>
          </w:p>
        </w:tc>
        <w:tc>
          <w:tcPr>
            <w:tcW w:w="1710" w:type="dxa"/>
          </w:tcPr>
          <w:p w:rsidR="004F6D33" w:rsidRPr="007631C2" w:rsidRDefault="004F6D3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700" w:type="dxa"/>
          </w:tcPr>
          <w:p w:rsidR="004F6D33" w:rsidRPr="007631C2" w:rsidRDefault="004F6D3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Импакт-фактор журнала для каждой статьи (того года, когда опубликована статья)</w:t>
            </w:r>
          </w:p>
        </w:tc>
      </w:tr>
      <w:tr w:rsidR="004F6D33" w:rsidRPr="007631C2" w:rsidTr="000B7B79">
        <w:tc>
          <w:tcPr>
            <w:tcW w:w="5778" w:type="dxa"/>
            <w:gridSpan w:val="3"/>
          </w:tcPr>
          <w:p w:rsidR="004F6D33" w:rsidRPr="007631C2" w:rsidRDefault="004F6D33" w:rsidP="000B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 статей в иностранных рецензируемых научных периодических изданиях, включенные хотя бы в одну из следующих систем цитирования: Web of Science, Scopus, Web of Knowledge, Astrophysics, PubMed, Mathematics, Chemical Abstracts, Springer, Agris, GeoRef</w:t>
            </w:r>
          </w:p>
        </w:tc>
        <w:tc>
          <w:tcPr>
            <w:tcW w:w="1710" w:type="dxa"/>
          </w:tcPr>
          <w:p w:rsidR="004F6D33" w:rsidRPr="007631C2" w:rsidRDefault="004F6D3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700" w:type="dxa"/>
          </w:tcPr>
          <w:p w:rsidR="004F6D33" w:rsidRPr="007631C2" w:rsidRDefault="004F6D3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Импакт-фактор периодического издания для каждой статьи (того года, когда опубликована статья) </w:t>
            </w:r>
          </w:p>
        </w:tc>
      </w:tr>
      <w:tr w:rsidR="003B13CA" w:rsidRPr="007631C2" w:rsidTr="000B7B79">
        <w:tc>
          <w:tcPr>
            <w:tcW w:w="10188" w:type="dxa"/>
            <w:gridSpan w:val="5"/>
          </w:tcPr>
          <w:p w:rsidR="003B13CA" w:rsidRPr="007631C2" w:rsidRDefault="003B13CA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тезисов и материалов конференций (за последние 3 года)</w:t>
            </w:r>
          </w:p>
        </w:tc>
      </w:tr>
      <w:tr w:rsidR="004F6D33" w:rsidRPr="007631C2" w:rsidTr="000B7B79">
        <w:tc>
          <w:tcPr>
            <w:tcW w:w="10188" w:type="dxa"/>
            <w:gridSpan w:val="5"/>
          </w:tcPr>
          <w:p w:rsidR="004F6D33" w:rsidRPr="007631C2" w:rsidRDefault="004F6D3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статей</w:t>
            </w:r>
            <w:r w:rsidR="000A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последние 3 года)</w:t>
            </w:r>
          </w:p>
        </w:tc>
      </w:tr>
      <w:tr w:rsidR="004F6D33" w:rsidRPr="007631C2" w:rsidTr="000B7B79">
        <w:tc>
          <w:tcPr>
            <w:tcW w:w="10188" w:type="dxa"/>
            <w:gridSpan w:val="5"/>
          </w:tcPr>
          <w:p w:rsidR="004F6D33" w:rsidRPr="007631C2" w:rsidRDefault="004F6D3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статей, имеющих импакт-фактор и суммарный импакт-фактор всех статей</w:t>
            </w:r>
            <w:r w:rsidR="003B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последние 3 года)</w:t>
            </w:r>
            <w:r w:rsidR="008A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индекс Хирша и индекс цитирования по системе РИНЦ и  </w:t>
            </w:r>
            <w:r w:rsidR="008A0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</w:tr>
      <w:tr w:rsidR="004F6D33" w:rsidRPr="007631C2" w:rsidTr="000B7B79">
        <w:tc>
          <w:tcPr>
            <w:tcW w:w="5148" w:type="dxa"/>
            <w:gridSpan w:val="2"/>
          </w:tcPr>
          <w:p w:rsidR="004F6D33" w:rsidRPr="007631C2" w:rsidRDefault="004F6D3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 монографий объемом не менее 120 стр.</w:t>
            </w:r>
          </w:p>
        </w:tc>
        <w:tc>
          <w:tcPr>
            <w:tcW w:w="5040" w:type="dxa"/>
            <w:gridSpan w:val="3"/>
          </w:tcPr>
          <w:p w:rsidR="004F6D33" w:rsidRPr="007631C2" w:rsidRDefault="004F6D3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</w:tr>
      <w:tr w:rsidR="004F6D33" w:rsidRPr="007631C2" w:rsidTr="000B7B79">
        <w:tc>
          <w:tcPr>
            <w:tcW w:w="10188" w:type="dxa"/>
            <w:gridSpan w:val="5"/>
          </w:tcPr>
          <w:p w:rsidR="004F6D33" w:rsidRPr="007631C2" w:rsidRDefault="004F6D33" w:rsidP="00AD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ГРАНТЫ, УЧАСТИЕ В ФЦП</w:t>
            </w:r>
            <w:r w:rsidR="00F8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последние 3 года)</w:t>
            </w:r>
          </w:p>
        </w:tc>
      </w:tr>
      <w:tr w:rsidR="003B13CA" w:rsidRPr="007631C2" w:rsidTr="000B7B79">
        <w:tc>
          <w:tcPr>
            <w:tcW w:w="10188" w:type="dxa"/>
            <w:gridSpan w:val="5"/>
          </w:tcPr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(руководство) (год, 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РТ </w:t>
            </w:r>
          </w:p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CA" w:rsidRPr="007631C2" w:rsidTr="000B7B79">
        <w:tc>
          <w:tcPr>
            <w:tcW w:w="10188" w:type="dxa"/>
            <w:gridSpan w:val="5"/>
          </w:tcPr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(исполнение) (год, 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РТ </w:t>
            </w:r>
          </w:p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CA" w:rsidRPr="007631C2" w:rsidTr="000B7B79">
        <w:tc>
          <w:tcPr>
            <w:tcW w:w="10188" w:type="dxa"/>
            <w:gridSpan w:val="5"/>
          </w:tcPr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(руководство) (год, 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РФ </w:t>
            </w:r>
          </w:p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CA" w:rsidRPr="007631C2" w:rsidTr="000B7B79">
        <w:tc>
          <w:tcPr>
            <w:tcW w:w="10188" w:type="dxa"/>
            <w:gridSpan w:val="5"/>
          </w:tcPr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(исполнение) (год, 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РФ </w:t>
            </w:r>
          </w:p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CA" w:rsidRPr="007631C2" w:rsidTr="000B7B79">
        <w:tc>
          <w:tcPr>
            <w:tcW w:w="10188" w:type="dxa"/>
            <w:gridSpan w:val="5"/>
          </w:tcPr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гранты (руководство) (год, 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CA" w:rsidRPr="007631C2" w:rsidTr="000B7B79">
        <w:tc>
          <w:tcPr>
            <w:tcW w:w="10188" w:type="dxa"/>
            <w:gridSpan w:val="5"/>
          </w:tcPr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гранты (исполнение) (год, 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CA" w:rsidRPr="007631C2" w:rsidTr="000B7B79">
        <w:tc>
          <w:tcPr>
            <w:tcW w:w="10188" w:type="dxa"/>
            <w:gridSpan w:val="5"/>
          </w:tcPr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ФЦП (руководство) (год, 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CA" w:rsidRPr="007631C2" w:rsidTr="000B7B79">
        <w:tc>
          <w:tcPr>
            <w:tcW w:w="10188" w:type="dxa"/>
            <w:gridSpan w:val="5"/>
          </w:tcPr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ФЦП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(год, 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3CA" w:rsidRPr="007631C2" w:rsidTr="000B7B79">
        <w:tc>
          <w:tcPr>
            <w:tcW w:w="10188" w:type="dxa"/>
            <w:gridSpan w:val="5"/>
          </w:tcPr>
          <w:p w:rsidR="003B13CA" w:rsidRPr="007631C2" w:rsidRDefault="003B13CA" w:rsidP="0053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привлеченных средств по всем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грантам и</w:t>
            </w: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ФЦП</w:t>
            </w:r>
          </w:p>
        </w:tc>
      </w:tr>
      <w:tr w:rsidR="004F6D33" w:rsidRPr="007631C2" w:rsidTr="000B7B79">
        <w:tc>
          <w:tcPr>
            <w:tcW w:w="10188" w:type="dxa"/>
            <w:gridSpan w:val="5"/>
          </w:tcPr>
          <w:p w:rsidR="004F6D33" w:rsidRPr="007631C2" w:rsidRDefault="004F6D3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ПАТЕНТЫ, СВИДЕТЕЛЬСТВА О РЕГИСТРАЦИИ ИНТЕЛЛЕКТУАЛЬНОЙ СОБСТВЕННОСТИ, АКТЫ ВНЕДРЕНИЯ</w:t>
            </w:r>
            <w:r w:rsidR="00F8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последние 3 года)</w:t>
            </w:r>
          </w:p>
        </w:tc>
      </w:tr>
      <w:tr w:rsidR="004F6D33" w:rsidRPr="007631C2" w:rsidTr="000B7B79">
        <w:tc>
          <w:tcPr>
            <w:tcW w:w="3746" w:type="dxa"/>
          </w:tcPr>
          <w:p w:rsidR="004F6D33" w:rsidRPr="007631C2" w:rsidRDefault="004F6D3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Патенты (только опубликованные)</w:t>
            </w:r>
          </w:p>
        </w:tc>
        <w:tc>
          <w:tcPr>
            <w:tcW w:w="6442" w:type="dxa"/>
            <w:gridSpan w:val="4"/>
          </w:tcPr>
          <w:p w:rsidR="004F6D33" w:rsidRPr="007631C2" w:rsidRDefault="004F6D3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</w:tr>
      <w:tr w:rsidR="004F6D33" w:rsidRPr="007631C2" w:rsidTr="000B7B79">
        <w:tc>
          <w:tcPr>
            <w:tcW w:w="3746" w:type="dxa"/>
          </w:tcPr>
          <w:p w:rsidR="004F6D33" w:rsidRPr="007631C2" w:rsidRDefault="004F6D3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госрегистрации интеллектуальной собственности с датой регистрации</w:t>
            </w:r>
          </w:p>
        </w:tc>
        <w:tc>
          <w:tcPr>
            <w:tcW w:w="6442" w:type="dxa"/>
            <w:gridSpan w:val="4"/>
          </w:tcPr>
          <w:p w:rsidR="004F6D33" w:rsidRPr="007631C2" w:rsidRDefault="004F6D3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</w:tr>
      <w:tr w:rsidR="004F6D33" w:rsidRPr="007631C2" w:rsidTr="000B7B79">
        <w:tc>
          <w:tcPr>
            <w:tcW w:w="3746" w:type="dxa"/>
          </w:tcPr>
          <w:p w:rsidR="004F6D33" w:rsidRPr="007631C2" w:rsidRDefault="004F6D3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реализация результатов исследования с приложением копии Акта о внедрении</w:t>
            </w:r>
          </w:p>
        </w:tc>
        <w:tc>
          <w:tcPr>
            <w:tcW w:w="6442" w:type="dxa"/>
            <w:gridSpan w:val="4"/>
          </w:tcPr>
          <w:p w:rsidR="004F6D33" w:rsidRPr="007631C2" w:rsidRDefault="004F6D33" w:rsidP="000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</w:tr>
    </w:tbl>
    <w:p w:rsidR="002F67FF" w:rsidRDefault="002F67FF"/>
    <w:sectPr w:rsidR="002F67FF" w:rsidSect="00070300">
      <w:footerReference w:type="even" r:id="rId7"/>
      <w:footerReference w:type="default" r:id="rId8"/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00E" w:rsidRDefault="00FD100E" w:rsidP="001119F4">
      <w:pPr>
        <w:spacing w:after="0" w:line="240" w:lineRule="auto"/>
      </w:pPr>
      <w:r>
        <w:separator/>
      </w:r>
    </w:p>
  </w:endnote>
  <w:endnote w:type="continuationSeparator" w:id="0">
    <w:p w:rsidR="00FD100E" w:rsidRDefault="00FD100E" w:rsidP="0011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5A" w:rsidRDefault="00773AF3" w:rsidP="00803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1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3B5A" w:rsidRDefault="00FD10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5A" w:rsidRDefault="00773AF3" w:rsidP="00803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1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42E2">
      <w:rPr>
        <w:rStyle w:val="a5"/>
        <w:noProof/>
      </w:rPr>
      <w:t>6</w:t>
    </w:r>
    <w:r>
      <w:rPr>
        <w:rStyle w:val="a5"/>
      </w:rPr>
      <w:fldChar w:fldCharType="end"/>
    </w:r>
  </w:p>
  <w:p w:rsidR="00423B5A" w:rsidRDefault="00FD10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00E" w:rsidRDefault="00FD100E" w:rsidP="001119F4">
      <w:pPr>
        <w:spacing w:after="0" w:line="240" w:lineRule="auto"/>
      </w:pPr>
      <w:r>
        <w:separator/>
      </w:r>
    </w:p>
  </w:footnote>
  <w:footnote w:type="continuationSeparator" w:id="0">
    <w:p w:rsidR="00FD100E" w:rsidRDefault="00FD100E" w:rsidP="00111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349"/>
    <w:multiLevelType w:val="multilevel"/>
    <w:tmpl w:val="526ED1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7139BE"/>
    <w:multiLevelType w:val="hybridMultilevel"/>
    <w:tmpl w:val="2D1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E84735"/>
    <w:multiLevelType w:val="hybridMultilevel"/>
    <w:tmpl w:val="21A2CB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CA086D"/>
    <w:multiLevelType w:val="hybridMultilevel"/>
    <w:tmpl w:val="BBCE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5240B"/>
    <w:multiLevelType w:val="hybridMultilevel"/>
    <w:tmpl w:val="F14A3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C112D"/>
    <w:multiLevelType w:val="hybridMultilevel"/>
    <w:tmpl w:val="4126B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A2A8B"/>
    <w:multiLevelType w:val="hybridMultilevel"/>
    <w:tmpl w:val="86980FD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C2"/>
    <w:rsid w:val="000142E2"/>
    <w:rsid w:val="00017761"/>
    <w:rsid w:val="00074A92"/>
    <w:rsid w:val="000A7281"/>
    <w:rsid w:val="001119F4"/>
    <w:rsid w:val="00124C33"/>
    <w:rsid w:val="0017577A"/>
    <w:rsid w:val="00186A76"/>
    <w:rsid w:val="001B0462"/>
    <w:rsid w:val="001B23DD"/>
    <w:rsid w:val="001B4BA6"/>
    <w:rsid w:val="001B5FA6"/>
    <w:rsid w:val="0027057F"/>
    <w:rsid w:val="00297E66"/>
    <w:rsid w:val="002F5F82"/>
    <w:rsid w:val="002F67FF"/>
    <w:rsid w:val="00324E2B"/>
    <w:rsid w:val="003742D5"/>
    <w:rsid w:val="003A26B8"/>
    <w:rsid w:val="003B13CA"/>
    <w:rsid w:val="003E1B52"/>
    <w:rsid w:val="00411C61"/>
    <w:rsid w:val="00450FCB"/>
    <w:rsid w:val="004B461F"/>
    <w:rsid w:val="004F6D33"/>
    <w:rsid w:val="00500D06"/>
    <w:rsid w:val="005565A6"/>
    <w:rsid w:val="00573568"/>
    <w:rsid w:val="00594A76"/>
    <w:rsid w:val="00625840"/>
    <w:rsid w:val="00700C2F"/>
    <w:rsid w:val="0072546D"/>
    <w:rsid w:val="007631C2"/>
    <w:rsid w:val="00765A42"/>
    <w:rsid w:val="00773AF3"/>
    <w:rsid w:val="00784351"/>
    <w:rsid w:val="00836957"/>
    <w:rsid w:val="008A0A7D"/>
    <w:rsid w:val="009355E0"/>
    <w:rsid w:val="00A35CAB"/>
    <w:rsid w:val="00AD2BB3"/>
    <w:rsid w:val="00AE5967"/>
    <w:rsid w:val="00B2033A"/>
    <w:rsid w:val="00B70FC7"/>
    <w:rsid w:val="00C05E41"/>
    <w:rsid w:val="00C30297"/>
    <w:rsid w:val="00C86644"/>
    <w:rsid w:val="00CA7841"/>
    <w:rsid w:val="00D86C94"/>
    <w:rsid w:val="00E33BD3"/>
    <w:rsid w:val="00E46391"/>
    <w:rsid w:val="00E5566D"/>
    <w:rsid w:val="00F11B8B"/>
    <w:rsid w:val="00F84759"/>
    <w:rsid w:val="00FD1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16B5"/>
  <w15:docId w15:val="{8213017A-D71A-45BC-B15E-F53EBFC6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31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63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63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ОбщаяМатематика</dc:creator>
  <cp:lastModifiedBy>User</cp:lastModifiedBy>
  <cp:revision>2</cp:revision>
  <dcterms:created xsi:type="dcterms:W3CDTF">2016-09-28T13:51:00Z</dcterms:created>
  <dcterms:modified xsi:type="dcterms:W3CDTF">2016-09-28T13:51:00Z</dcterms:modified>
</cp:coreProperties>
</file>