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FB1E55" w:rsidRPr="008A4568" w:rsidTr="00C7767F">
        <w:trPr>
          <w:trHeight w:val="1219"/>
        </w:trPr>
        <w:tc>
          <w:tcPr>
            <w:tcW w:w="903" w:type="dxa"/>
          </w:tcPr>
          <w:p w:rsidR="00FB1E55" w:rsidRPr="005D57A7" w:rsidRDefault="00FB1E55" w:rsidP="00C7767F">
            <w:pPr>
              <w:pStyle w:val="2"/>
              <w:rPr>
                <w:sz w:val="20"/>
              </w:rPr>
            </w:pPr>
          </w:p>
          <w:p w:rsidR="00FB1E55" w:rsidRPr="005D57A7" w:rsidRDefault="00FB1E55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6992" r:id="rId5"/>
              </w:object>
            </w:r>
          </w:p>
          <w:p w:rsidR="00FB1E55" w:rsidRPr="005D57A7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FB1E55" w:rsidRPr="005D57A7" w:rsidRDefault="00FB1E55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FB1E55" w:rsidRPr="005D57A7" w:rsidRDefault="00FB1E55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B1E55" w:rsidRPr="005D57A7" w:rsidRDefault="00FB1E55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FB1E55" w:rsidRPr="005D57A7" w:rsidRDefault="00FB1E55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FB1E55" w:rsidRPr="005D57A7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B1E55" w:rsidRPr="005D57A7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FB1E55" w:rsidRPr="005D57A7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FB1E55" w:rsidRPr="005D57A7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B1E55" w:rsidRPr="008A4568" w:rsidRDefault="00FB1E55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FB1E55" w:rsidRPr="0043051D" w:rsidRDefault="00FB1E55" w:rsidP="00FB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1E55" w:rsidRPr="0043051D" w:rsidRDefault="00FB1E55" w:rsidP="00FB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FB1E55" w:rsidRDefault="00FB1E55" w:rsidP="00FB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ТАРИФООБРАЗОВАНИЯ»</w:t>
      </w:r>
    </w:p>
    <w:p w:rsidR="00FB1E55" w:rsidRDefault="00FB1E55" w:rsidP="00FB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(250 академических часов)</w:t>
      </w:r>
    </w:p>
    <w:p w:rsidR="00FB1E55" w:rsidRDefault="00FB1E55" w:rsidP="00FB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55" w:rsidRPr="0018354F" w:rsidRDefault="00FB1E55" w:rsidP="00FB1E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8354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FB1E55" w:rsidRPr="0095518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518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955187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Pr="00CB06C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32C97">
        <w:rPr>
          <w:rFonts w:ascii="Times New Roman" w:hAnsi="Times New Roman" w:cs="Times New Roman"/>
          <w:sz w:val="28"/>
          <w:szCs w:val="28"/>
        </w:rPr>
        <w:t>формирование у слушателей знаний концепции регулирования цен и тарифов на макро-, мез</w:t>
      </w:r>
      <w:proofErr w:type="gramStart"/>
      <w:r w:rsidRPr="00132C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97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132C97">
        <w:rPr>
          <w:rFonts w:ascii="Times New Roman" w:hAnsi="Times New Roman" w:cs="Times New Roman"/>
          <w:sz w:val="28"/>
          <w:szCs w:val="28"/>
        </w:rPr>
        <w:t xml:space="preserve"> в России и приобретение навыков правильного определения траектории изменения цен в условиях рыночного хозяйствования.</w:t>
      </w:r>
    </w:p>
    <w:p w:rsidR="00FB1E55" w:rsidRPr="003066EF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3066EF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тарифообразования</w:t>
      </w:r>
      <w:proofErr w:type="spellEnd"/>
      <w:r w:rsidRPr="003066EF">
        <w:rPr>
          <w:rFonts w:ascii="Times New Roman" w:hAnsi="Times New Roman" w:cs="Times New Roman"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включает: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7">
        <w:rPr>
          <w:rFonts w:ascii="Times New Roman" w:hAnsi="Times New Roman" w:cs="Times New Roman"/>
          <w:sz w:val="28"/>
          <w:szCs w:val="28"/>
        </w:rPr>
        <w:t xml:space="preserve">- представление о системе цен, составе, функциях и миссии цены; 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7">
        <w:rPr>
          <w:rFonts w:ascii="Times New Roman" w:hAnsi="Times New Roman" w:cs="Times New Roman"/>
          <w:sz w:val="28"/>
          <w:szCs w:val="28"/>
        </w:rPr>
        <w:t>- представление о концепции государственного регулирования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цен на федеральном уровне, уровне субъекта Федерации;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2C97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C97">
        <w:rPr>
          <w:rFonts w:ascii="Times New Roman" w:hAnsi="Times New Roman" w:cs="Times New Roman"/>
          <w:sz w:val="28"/>
          <w:szCs w:val="28"/>
        </w:rPr>
        <w:t xml:space="preserve"> сведения о нормативном обеспечении процесса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ценообразования; 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</w:t>
      </w:r>
      <w:r w:rsidRPr="00132C97">
        <w:rPr>
          <w:rFonts w:ascii="Times New Roman" w:hAnsi="Times New Roman" w:cs="Times New Roman"/>
          <w:sz w:val="28"/>
          <w:szCs w:val="28"/>
        </w:rPr>
        <w:t xml:space="preserve"> траектории изменения цен при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прогнозировании; 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</w:t>
      </w:r>
      <w:r w:rsidRPr="00132C9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2C97">
        <w:rPr>
          <w:rFonts w:ascii="Times New Roman" w:hAnsi="Times New Roman" w:cs="Times New Roman"/>
          <w:sz w:val="28"/>
          <w:szCs w:val="28"/>
        </w:rPr>
        <w:t xml:space="preserve"> расчета цен на новые виды продукции по отраслям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экономики и социальной сферы; 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навыков</w:t>
      </w:r>
      <w:r w:rsidRPr="00132C97">
        <w:rPr>
          <w:rFonts w:ascii="Times New Roman" w:hAnsi="Times New Roman" w:cs="Times New Roman"/>
          <w:sz w:val="28"/>
          <w:szCs w:val="28"/>
        </w:rPr>
        <w:t xml:space="preserve"> использования ценовых дискриминаций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при изменении спроса на товары и услуги;  </w:t>
      </w:r>
    </w:p>
    <w:p w:rsidR="00FB1E55" w:rsidRPr="00132C97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Pr="00132C97">
        <w:rPr>
          <w:rFonts w:ascii="Times New Roman" w:hAnsi="Times New Roman" w:cs="Times New Roman"/>
          <w:sz w:val="28"/>
          <w:szCs w:val="28"/>
        </w:rPr>
        <w:t xml:space="preserve"> изменения цен на конкретные</w:t>
      </w:r>
      <w:r w:rsidRPr="0013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132C97">
        <w:rPr>
          <w:rFonts w:ascii="Times New Roman" w:hAnsi="Times New Roman" w:cs="Times New Roman"/>
          <w:sz w:val="28"/>
          <w:szCs w:val="28"/>
        </w:rPr>
        <w:t xml:space="preserve"> товары с учетом ожидаемого уровня общей инфляции.</w:t>
      </w:r>
    </w:p>
    <w:p w:rsidR="00FB1E55" w:rsidRPr="00955187" w:rsidRDefault="00FB1E55" w:rsidP="00FB1E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Pr="00955187">
        <w:rPr>
          <w:rFonts w:ascii="Times New Roman" w:hAnsi="Times New Roman" w:cs="Times New Roman"/>
          <w:b/>
          <w:iCs/>
          <w:sz w:val="28"/>
          <w:szCs w:val="28"/>
        </w:rPr>
        <w:t>Требования к результатам освоения программы</w:t>
      </w:r>
    </w:p>
    <w:p w:rsidR="00FB1E55" w:rsidRPr="00762DFC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C97">
        <w:rPr>
          <w:rFonts w:ascii="Times New Roman" w:hAnsi="Times New Roman" w:cs="Times New Roman"/>
          <w:sz w:val="28"/>
          <w:szCs w:val="28"/>
        </w:rPr>
        <w:t>основные категории, процедуры ценообразования;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2C97">
        <w:rPr>
          <w:rFonts w:ascii="Times New Roman" w:hAnsi="Times New Roman" w:cs="Times New Roman"/>
          <w:sz w:val="28"/>
          <w:szCs w:val="28"/>
        </w:rPr>
        <w:t xml:space="preserve">  методы, алгоритмы определения цен при использовании затратного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2C97">
        <w:rPr>
          <w:rFonts w:ascii="Times New Roman" w:hAnsi="Times New Roman" w:cs="Times New Roman"/>
          <w:sz w:val="28"/>
          <w:szCs w:val="28"/>
        </w:rPr>
        <w:t xml:space="preserve"> рыночн</w:t>
      </w:r>
      <w:r>
        <w:rPr>
          <w:rFonts w:ascii="Times New Roman" w:hAnsi="Times New Roman" w:cs="Times New Roman"/>
          <w:sz w:val="28"/>
          <w:szCs w:val="28"/>
        </w:rPr>
        <w:t xml:space="preserve">ого аспектов установления цен. </w:t>
      </w:r>
      <w:r w:rsidRPr="0013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55" w:rsidRPr="00762DFC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62DFC">
        <w:rPr>
          <w:rFonts w:ascii="Times New Roman" w:hAnsi="Times New Roman" w:cs="Times New Roman"/>
          <w:sz w:val="28"/>
          <w:szCs w:val="28"/>
        </w:rPr>
        <w:t xml:space="preserve">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слушатель</w:t>
      </w:r>
      <w:r w:rsidRPr="00762DFC">
        <w:rPr>
          <w:rFonts w:ascii="Times New Roman" w:hAnsi="Times New Roman" w:cs="Times New Roman"/>
          <w:sz w:val="28"/>
          <w:szCs w:val="28"/>
        </w:rPr>
        <w:t xml:space="preserve">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C97">
        <w:rPr>
          <w:rFonts w:ascii="Times New Roman" w:hAnsi="Times New Roman" w:cs="Times New Roman"/>
          <w:sz w:val="28"/>
          <w:szCs w:val="28"/>
        </w:rPr>
        <w:t>выбрать модель установления цен и тарифов на продукцию в условиях различных типов рынка;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2C97">
        <w:rPr>
          <w:rFonts w:ascii="Times New Roman" w:hAnsi="Times New Roman" w:cs="Times New Roman"/>
          <w:sz w:val="28"/>
          <w:szCs w:val="28"/>
        </w:rPr>
        <w:t xml:space="preserve"> анализировать пути и способы оптимизации ценообразования с учетом конкурентоспособности продукции;  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C97">
        <w:rPr>
          <w:rFonts w:ascii="Times New Roman" w:hAnsi="Times New Roman" w:cs="Times New Roman"/>
          <w:sz w:val="28"/>
          <w:szCs w:val="28"/>
        </w:rPr>
        <w:t xml:space="preserve">правильно формулировать проблемы сдерживания инфляционных процессов посредством государственного регулирования цен. </w:t>
      </w:r>
    </w:p>
    <w:p w:rsidR="00FB1E55" w:rsidRPr="00CC1AE9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lastRenderedPageBreak/>
        <w:t>1.4. Требования к уровню подготовки поступающего на обучение, 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FB1E55" w:rsidRPr="001A129C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FB1E55" w:rsidRPr="00463D70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250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FB1E55" w:rsidRPr="004042C2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FB1E55" w:rsidRPr="004042C2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FB1E55" w:rsidRDefault="00FB1E55" w:rsidP="00FB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FB1E55" w:rsidRDefault="00FB1E55" w:rsidP="00FB1E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1E55" w:rsidRPr="002B4F0C" w:rsidRDefault="00FB1E55" w:rsidP="00FB1E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2B4F0C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FB1E55" w:rsidRDefault="00FB1E55" w:rsidP="00FB1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19"/>
        <w:gridCol w:w="966"/>
        <w:gridCol w:w="992"/>
        <w:gridCol w:w="1700"/>
        <w:gridCol w:w="1702"/>
        <w:gridCol w:w="1144"/>
      </w:tblGrid>
      <w:tr w:rsidR="00FB1E55" w:rsidTr="00C7767F">
        <w:trPr>
          <w:trHeight w:val="314"/>
        </w:trPr>
        <w:tc>
          <w:tcPr>
            <w:tcW w:w="534" w:type="dxa"/>
            <w:vMerge w:val="restart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разделов и дисциплины</w:t>
            </w:r>
          </w:p>
        </w:tc>
        <w:tc>
          <w:tcPr>
            <w:tcW w:w="966" w:type="dxa"/>
            <w:vMerge w:val="restart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4394" w:type="dxa"/>
            <w:gridSpan w:val="3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144" w:type="dxa"/>
            <w:vMerge w:val="restart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FB1E55" w:rsidTr="00C7767F">
        <w:trPr>
          <w:trHeight w:val="313"/>
        </w:trPr>
        <w:tc>
          <w:tcPr>
            <w:tcW w:w="534" w:type="dxa"/>
            <w:vMerge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66" w:type="dxa"/>
            <w:vMerge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Лекции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занятия</w:t>
            </w: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занятия</w:t>
            </w:r>
          </w:p>
        </w:tc>
        <w:tc>
          <w:tcPr>
            <w:tcW w:w="1144" w:type="dxa"/>
            <w:vMerge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B1E55" w:rsidTr="00C7767F">
        <w:trPr>
          <w:trHeight w:val="313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  <w:rPr>
                <w:sz w:val="23"/>
                <w:szCs w:val="23"/>
              </w:rPr>
            </w:pPr>
            <w:r>
              <w:t>Теоретические основы ценообразования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1E55" w:rsidTr="00C7767F">
        <w:trPr>
          <w:trHeight w:val="313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  <w:rPr>
                <w:sz w:val="23"/>
                <w:szCs w:val="23"/>
              </w:rPr>
            </w:pPr>
            <w:r>
              <w:t xml:space="preserve">Регулирование цен на </w:t>
            </w:r>
            <w:proofErr w:type="spellStart"/>
            <w:r>
              <w:t>макроуровне</w:t>
            </w:r>
            <w:proofErr w:type="spellEnd"/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1E55" w:rsidTr="00C7767F">
        <w:trPr>
          <w:trHeight w:val="313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  <w:rPr>
                <w:sz w:val="23"/>
                <w:szCs w:val="23"/>
              </w:rPr>
            </w:pPr>
            <w:r>
              <w:t>Ценообразование на отдельные виды товаров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1E55" w:rsidTr="00C7767F">
        <w:trPr>
          <w:trHeight w:val="313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  <w:rPr>
                <w:sz w:val="23"/>
                <w:szCs w:val="23"/>
              </w:rPr>
            </w:pPr>
            <w:r>
              <w:t>Ценообразование на корпоративном уровне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1E55" w:rsidTr="00C7767F">
        <w:trPr>
          <w:trHeight w:val="313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</w:pPr>
            <w:r>
              <w:t>Взаимосвязь финансов, кредитов и цен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Pr="00C4414B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1E55" w:rsidTr="00C7767F">
        <w:trPr>
          <w:trHeight w:val="856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719" w:type="dxa"/>
          </w:tcPr>
          <w:p w:rsidR="00FB1E55" w:rsidRPr="00C4414B" w:rsidRDefault="00FB1E55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междисциплинарный экзамен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44" w:type="dxa"/>
          </w:tcPr>
          <w:p w:rsidR="00FB1E55" w:rsidRDefault="00FB1E55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B1E55" w:rsidTr="00C7767F">
        <w:trPr>
          <w:trHeight w:val="79"/>
        </w:trPr>
        <w:tc>
          <w:tcPr>
            <w:tcW w:w="53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</w:t>
            </w:r>
          </w:p>
        </w:tc>
        <w:tc>
          <w:tcPr>
            <w:tcW w:w="966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99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</w:t>
            </w:r>
          </w:p>
        </w:tc>
        <w:tc>
          <w:tcPr>
            <w:tcW w:w="1700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1144" w:type="dxa"/>
          </w:tcPr>
          <w:p w:rsidR="00FB1E55" w:rsidRDefault="00FB1E55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66337" w:rsidRDefault="00566337" w:rsidP="00FB1E55"/>
    <w:sectPr w:rsidR="00566337" w:rsidSect="00FB1E5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FB1E55"/>
    <w:rsid w:val="00566337"/>
    <w:rsid w:val="00C76D23"/>
    <w:rsid w:val="00D07BF4"/>
    <w:rsid w:val="00FB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5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E5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5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5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E55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E55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1E55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B1E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B1E55"/>
    <w:rPr>
      <w:rFonts w:eastAsia="Times New Roman"/>
      <w:snapToGrid/>
      <w:spacing w:val="0"/>
      <w:sz w:val="28"/>
      <w:szCs w:val="24"/>
      <w:lang w:eastAsia="ru-RU"/>
    </w:rPr>
  </w:style>
  <w:style w:type="paragraph" w:customStyle="1" w:styleId="Default">
    <w:name w:val="Default"/>
    <w:rsid w:val="00FB1E55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2019-08-08T10:42:00Z</dcterms:created>
  <dcterms:modified xsi:type="dcterms:W3CDTF">2019-08-08T10:43:00Z</dcterms:modified>
</cp:coreProperties>
</file>