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0F7" w:rsidRDefault="008A30F7" w:rsidP="008A30F7">
      <w:pPr>
        <w:spacing w:line="288" w:lineRule="auto"/>
        <w:ind w:left="2774" w:right="3284"/>
        <w:rPr>
          <w:b/>
          <w:sz w:val="28"/>
        </w:rPr>
      </w:pPr>
      <w:r>
        <w:rPr>
          <w:b/>
          <w:sz w:val="28"/>
        </w:rPr>
        <w:t>Анкета соискателя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стипендии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Мэра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Казани</w:t>
      </w:r>
    </w:p>
    <w:p w:rsidR="008A30F7" w:rsidRDefault="008A30F7" w:rsidP="008A30F7">
      <w:pPr>
        <w:pStyle w:val="a3"/>
        <w:spacing w:before="5"/>
        <w:rPr>
          <w:b/>
          <w:sz w:val="25"/>
        </w:rPr>
      </w:pPr>
    </w:p>
    <w:p w:rsidR="008A30F7" w:rsidRDefault="008A30F7" w:rsidP="008A30F7">
      <w:pPr>
        <w:pStyle w:val="a3"/>
        <w:spacing w:before="89" w:line="288" w:lineRule="auto"/>
        <w:ind w:left="212" w:right="1275"/>
      </w:pPr>
      <w:r>
        <w:t>1. Наименование образовательной или научной организации / молодежного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 выдвигающего соискателя</w:t>
      </w:r>
      <w:r>
        <w:rPr>
          <w:spacing w:val="-2"/>
        </w:rPr>
        <w:t xml:space="preserve"> </w:t>
      </w:r>
      <w:r>
        <w:t>на</w:t>
      </w:r>
    </w:p>
    <w:p w:rsidR="008A30F7" w:rsidRDefault="008A30F7" w:rsidP="008A30F7">
      <w:pPr>
        <w:pStyle w:val="a3"/>
        <w:tabs>
          <w:tab w:val="left" w:pos="9775"/>
          <w:tab w:val="left" w:pos="9860"/>
        </w:tabs>
        <w:spacing w:line="288" w:lineRule="auto"/>
        <w:ind w:left="212" w:right="717"/>
      </w:pPr>
      <w:r>
        <w:t>Конкурс:</w:t>
      </w:r>
      <w:r>
        <w:rPr>
          <w:u w:val="single"/>
        </w:rPr>
        <w:t xml:space="preserve"> ФГБОУ ВО «Казанский государственный энергетический университет»</w:t>
      </w:r>
      <w:r>
        <w:rPr>
          <w:u w:val="single"/>
        </w:rPr>
        <w:tab/>
      </w:r>
      <w:r>
        <w:t xml:space="preserve"> </w:t>
      </w:r>
      <w:proofErr w:type="gramStart"/>
      <w:r>
        <w:t>2.ФИО</w:t>
      </w:r>
      <w:proofErr w:type="gramEnd"/>
      <w:r>
        <w:rPr>
          <w:spacing w:val="-4"/>
        </w:rPr>
        <w:t xml:space="preserve"> </w:t>
      </w:r>
      <w:r>
        <w:t>соискателя:</w:t>
      </w:r>
      <w:r>
        <w:rPr>
          <w:u w:val="single"/>
        </w:rPr>
        <w:t xml:space="preserve"> Рамазанова Регина Ильдаровна</w:t>
      </w:r>
      <w:r>
        <w:rPr>
          <w:u w:val="single"/>
        </w:rPr>
        <w:tab/>
      </w:r>
    </w:p>
    <w:p w:rsidR="008A30F7" w:rsidRDefault="008A30F7" w:rsidP="008A30F7">
      <w:pPr>
        <w:pStyle w:val="a5"/>
        <w:numPr>
          <w:ilvl w:val="0"/>
          <w:numId w:val="1"/>
        </w:numPr>
        <w:tabs>
          <w:tab w:val="left" w:pos="495"/>
          <w:tab w:val="left" w:pos="5055"/>
          <w:tab w:val="left" w:pos="7066"/>
        </w:tabs>
        <w:ind w:hanging="283"/>
        <w:rPr>
          <w:sz w:val="28"/>
        </w:rPr>
      </w:pPr>
      <w:r>
        <w:rPr>
          <w:sz w:val="28"/>
        </w:rPr>
        <w:t>Бакалавр,</w:t>
      </w:r>
      <w:r>
        <w:rPr>
          <w:spacing w:val="-2"/>
          <w:sz w:val="28"/>
        </w:rPr>
        <w:t xml:space="preserve"> </w:t>
      </w:r>
      <w:r w:rsidRPr="008A30F7">
        <w:rPr>
          <w:sz w:val="28"/>
          <w:u w:val="single"/>
        </w:rPr>
        <w:t>магистрант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аспирант,</w:t>
      </w:r>
      <w:r>
        <w:rPr>
          <w:sz w:val="28"/>
          <w:u w:val="single"/>
        </w:rPr>
        <w:t xml:space="preserve"> 1 </w:t>
      </w:r>
      <w:r>
        <w:rPr>
          <w:sz w:val="28"/>
        </w:rPr>
        <w:t>курс,</w:t>
      </w:r>
      <w:r>
        <w:rPr>
          <w:sz w:val="28"/>
          <w:u w:val="single"/>
        </w:rPr>
        <w:t xml:space="preserve"> очная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</w:p>
    <w:p w:rsidR="008A30F7" w:rsidRPr="008A30F7" w:rsidRDefault="008A30F7" w:rsidP="008A30F7">
      <w:pPr>
        <w:pStyle w:val="a5"/>
        <w:numPr>
          <w:ilvl w:val="0"/>
          <w:numId w:val="1"/>
        </w:numPr>
        <w:tabs>
          <w:tab w:val="left" w:pos="495"/>
          <w:tab w:val="left" w:pos="9896"/>
        </w:tabs>
        <w:spacing w:before="65"/>
        <w:ind w:hanging="283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работы:_</w:t>
      </w:r>
      <w:proofErr w:type="gramEnd"/>
      <w:r>
        <w:rPr>
          <w:sz w:val="28"/>
          <w:u w:val="single"/>
        </w:rPr>
        <w:t xml:space="preserve"> Устройство для очистки солнечных панелей</w:t>
      </w:r>
    </w:p>
    <w:p w:rsidR="008A30F7" w:rsidRPr="008A30F7" w:rsidRDefault="008A30F7" w:rsidP="008A30F7">
      <w:pPr>
        <w:pStyle w:val="a5"/>
        <w:numPr>
          <w:ilvl w:val="0"/>
          <w:numId w:val="1"/>
        </w:numPr>
        <w:tabs>
          <w:tab w:val="left" w:pos="495"/>
          <w:tab w:val="left" w:pos="9896"/>
        </w:tabs>
        <w:spacing w:before="65"/>
        <w:ind w:hanging="283"/>
        <w:rPr>
          <w:sz w:val="28"/>
        </w:rPr>
      </w:pPr>
      <w:r w:rsidRPr="008A30F7">
        <w:rPr>
          <w:sz w:val="28"/>
        </w:rPr>
        <w:t>Направление</w:t>
      </w:r>
      <w:r w:rsidRPr="008A30F7">
        <w:rPr>
          <w:spacing w:val="-2"/>
          <w:sz w:val="28"/>
        </w:rPr>
        <w:t xml:space="preserve"> </w:t>
      </w:r>
      <w:r w:rsidRPr="008A30F7">
        <w:rPr>
          <w:sz w:val="28"/>
        </w:rPr>
        <w:t>в</w:t>
      </w:r>
      <w:r w:rsidRPr="008A30F7">
        <w:rPr>
          <w:spacing w:val="-3"/>
          <w:sz w:val="28"/>
        </w:rPr>
        <w:t xml:space="preserve"> </w:t>
      </w:r>
      <w:r w:rsidRPr="008A30F7">
        <w:rPr>
          <w:sz w:val="28"/>
        </w:rPr>
        <w:t>соответствии</w:t>
      </w:r>
      <w:r w:rsidRPr="008A30F7">
        <w:rPr>
          <w:spacing w:val="-1"/>
          <w:sz w:val="28"/>
        </w:rPr>
        <w:t xml:space="preserve"> </w:t>
      </w:r>
      <w:r w:rsidRPr="008A30F7">
        <w:rPr>
          <w:sz w:val="28"/>
        </w:rPr>
        <w:t>с</w:t>
      </w:r>
      <w:r w:rsidRPr="008A30F7">
        <w:rPr>
          <w:spacing w:val="-3"/>
          <w:sz w:val="28"/>
        </w:rPr>
        <w:t xml:space="preserve"> </w:t>
      </w:r>
      <w:r w:rsidRPr="008A30F7">
        <w:rPr>
          <w:sz w:val="28"/>
        </w:rPr>
        <w:t>Приложением</w:t>
      </w:r>
      <w:r w:rsidRPr="008A30F7">
        <w:rPr>
          <w:spacing w:val="-4"/>
          <w:sz w:val="28"/>
        </w:rPr>
        <w:t xml:space="preserve"> </w:t>
      </w:r>
      <w:r w:rsidRPr="008A30F7">
        <w:rPr>
          <w:sz w:val="28"/>
        </w:rPr>
        <w:t>1</w:t>
      </w:r>
      <w:r w:rsidRPr="008A30F7">
        <w:rPr>
          <w:rFonts w:ascii="Symbol" w:hAnsi="Symbol"/>
          <w:sz w:val="28"/>
          <w:vertAlign w:val="superscript"/>
        </w:rPr>
        <w:t></w:t>
      </w:r>
      <w:r w:rsidRPr="008A30F7">
        <w:rPr>
          <w:sz w:val="28"/>
        </w:rPr>
        <w:t>:</w:t>
      </w:r>
      <w:r w:rsidRPr="008A30F7">
        <w:rPr>
          <w:sz w:val="28"/>
          <w:u w:val="single"/>
        </w:rPr>
        <w:t xml:space="preserve"> 2. Развитие промышленного</w:t>
      </w:r>
      <w:r w:rsidRPr="008A30F7">
        <w:rPr>
          <w:spacing w:val="1"/>
          <w:sz w:val="28"/>
          <w:u w:val="single"/>
        </w:rPr>
        <w:t xml:space="preserve"> </w:t>
      </w:r>
      <w:r w:rsidRPr="008A30F7">
        <w:rPr>
          <w:sz w:val="28"/>
          <w:u w:val="single"/>
        </w:rPr>
        <w:t>комплекса, энергетика,</w:t>
      </w:r>
      <w:r w:rsidRPr="008A30F7">
        <w:rPr>
          <w:spacing w:val="1"/>
          <w:sz w:val="28"/>
          <w:u w:val="single"/>
        </w:rPr>
        <w:t xml:space="preserve"> </w:t>
      </w:r>
      <w:r w:rsidRPr="008A30F7">
        <w:rPr>
          <w:sz w:val="28"/>
          <w:u w:val="single"/>
        </w:rPr>
        <w:t>энергосбережение</w:t>
      </w:r>
      <w:r w:rsidRPr="008A30F7">
        <w:rPr>
          <w:spacing w:val="1"/>
          <w:sz w:val="28"/>
          <w:u w:val="single"/>
        </w:rPr>
        <w:t xml:space="preserve"> </w:t>
      </w:r>
      <w:r w:rsidRPr="008A30F7">
        <w:rPr>
          <w:sz w:val="28"/>
          <w:u w:val="single"/>
        </w:rPr>
        <w:t>и</w:t>
      </w:r>
      <w:r w:rsidRPr="008A30F7">
        <w:rPr>
          <w:spacing w:val="1"/>
          <w:sz w:val="28"/>
          <w:u w:val="single"/>
        </w:rPr>
        <w:t xml:space="preserve"> </w:t>
      </w:r>
      <w:r w:rsidRPr="008A30F7">
        <w:rPr>
          <w:sz w:val="28"/>
          <w:u w:val="single"/>
        </w:rPr>
        <w:t>новые материалы</w:t>
      </w:r>
    </w:p>
    <w:p w:rsidR="008A30F7" w:rsidRDefault="008A30F7" w:rsidP="008A30F7">
      <w:pPr>
        <w:spacing w:before="70"/>
        <w:ind w:left="212"/>
        <w:rPr>
          <w:i/>
          <w:sz w:val="24"/>
        </w:rPr>
      </w:pPr>
      <w:r>
        <w:rPr>
          <w:i/>
          <w:sz w:val="24"/>
          <w:u w:val="single"/>
        </w:rPr>
        <w:t>(Например: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Жилищно-коммунальное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хозяйство,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строительство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транспорт)</w:t>
      </w:r>
    </w:p>
    <w:p w:rsidR="008A30F7" w:rsidRDefault="008A30F7" w:rsidP="008A30F7">
      <w:pPr>
        <w:pStyle w:val="a5"/>
        <w:numPr>
          <w:ilvl w:val="0"/>
          <w:numId w:val="1"/>
        </w:numPr>
        <w:tabs>
          <w:tab w:val="left" w:pos="495"/>
          <w:tab w:val="left" w:pos="9877"/>
        </w:tabs>
        <w:spacing w:before="54"/>
        <w:ind w:hanging="283"/>
        <w:rPr>
          <w:sz w:val="28"/>
        </w:rPr>
      </w:pPr>
      <w:r>
        <w:rPr>
          <w:sz w:val="28"/>
        </w:rPr>
        <w:t>Научный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руководитель:</w:t>
      </w:r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Зацаринная</w:t>
      </w:r>
      <w:proofErr w:type="spellEnd"/>
      <w:r>
        <w:rPr>
          <w:sz w:val="28"/>
          <w:u w:val="single"/>
        </w:rPr>
        <w:t xml:space="preserve"> Юлия Николаевна</w:t>
      </w:r>
    </w:p>
    <w:p w:rsidR="008A30F7" w:rsidRDefault="008A30F7" w:rsidP="008A30F7">
      <w:pPr>
        <w:pStyle w:val="a5"/>
        <w:numPr>
          <w:ilvl w:val="0"/>
          <w:numId w:val="1"/>
        </w:numPr>
        <w:tabs>
          <w:tab w:val="left" w:pos="495"/>
        </w:tabs>
        <w:spacing w:before="64"/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учебы (работы)</w:t>
      </w:r>
      <w:r>
        <w:rPr>
          <w:spacing w:val="-2"/>
          <w:sz w:val="28"/>
        </w:rPr>
        <w:t xml:space="preserve"> </w:t>
      </w:r>
      <w:r>
        <w:rPr>
          <w:sz w:val="28"/>
        </w:rPr>
        <w:t>соискателя:</w:t>
      </w:r>
    </w:p>
    <w:p w:rsidR="008A30F7" w:rsidRDefault="008A30F7" w:rsidP="008A30F7">
      <w:pPr>
        <w:pStyle w:val="a3"/>
        <w:spacing w:before="64"/>
        <w:ind w:left="212"/>
      </w:pPr>
      <w:r w:rsidRPr="008A30F7">
        <w:rPr>
          <w:u w:val="single"/>
        </w:rPr>
        <w:t>студент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аспирант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молодежного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объединения</w:t>
      </w:r>
    </w:p>
    <w:p w:rsidR="008A30F7" w:rsidRDefault="008A30F7" w:rsidP="008A30F7">
      <w:pPr>
        <w:pStyle w:val="a3"/>
        <w:tabs>
          <w:tab w:val="left" w:pos="9838"/>
        </w:tabs>
        <w:spacing w:before="65"/>
        <w:ind w:left="212"/>
      </w:pPr>
      <w:r>
        <w:t>факультет</w:t>
      </w:r>
      <w:r>
        <w:rPr>
          <w:spacing w:val="-2"/>
        </w:rPr>
        <w:t xml:space="preserve"> </w:t>
      </w:r>
      <w:r>
        <w:t>(отделение,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работы)</w:t>
      </w:r>
      <w:r>
        <w:rPr>
          <w:spacing w:val="-2"/>
        </w:rPr>
        <w:t xml:space="preserve">: </w:t>
      </w:r>
      <w:r w:rsidRPr="008A30F7">
        <w:rPr>
          <w:spacing w:val="-2"/>
          <w:u w:val="single"/>
        </w:rPr>
        <w:t>Институт электроэнергетики и электроники</w:t>
      </w:r>
    </w:p>
    <w:p w:rsidR="008A30F7" w:rsidRDefault="008A30F7" w:rsidP="008A30F7">
      <w:pPr>
        <w:pStyle w:val="a3"/>
        <w:tabs>
          <w:tab w:val="left" w:pos="9802"/>
        </w:tabs>
        <w:spacing w:before="64"/>
        <w:ind w:left="212"/>
      </w:pPr>
      <w:r>
        <w:t>специальность</w:t>
      </w:r>
      <w:r>
        <w:rPr>
          <w:spacing w:val="-3"/>
        </w:rPr>
        <w:t xml:space="preserve">: </w:t>
      </w:r>
      <w:r w:rsidRPr="008A30F7">
        <w:rPr>
          <w:spacing w:val="-3"/>
          <w:u w:val="single"/>
        </w:rPr>
        <w:t>Электрические станции им. В. К. Шибанова</w:t>
      </w:r>
    </w:p>
    <w:p w:rsidR="00C642EA" w:rsidRPr="00A644C3" w:rsidRDefault="008A30F7" w:rsidP="00C642EA">
      <w:pPr>
        <w:pStyle w:val="TableParagraph"/>
        <w:jc w:val="both"/>
        <w:rPr>
          <w:sz w:val="28"/>
          <w:szCs w:val="28"/>
          <w:u w:val="single"/>
        </w:rPr>
      </w:pPr>
      <w:r>
        <w:rPr>
          <w:sz w:val="28"/>
        </w:rPr>
        <w:t>Сведения о достигнутых успехах в научной и учебной деятельности (список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70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70"/>
          <w:sz w:val="28"/>
        </w:rPr>
        <w:t xml:space="preserve"> </w:t>
      </w:r>
      <w:r>
        <w:rPr>
          <w:sz w:val="28"/>
        </w:rPr>
        <w:t>награды,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</w:t>
      </w:r>
      <w:r w:rsidRPr="00A644C3">
        <w:rPr>
          <w:sz w:val="28"/>
          <w:szCs w:val="28"/>
        </w:rPr>
        <w:t>.):</w:t>
      </w:r>
      <w:r w:rsidRPr="00A644C3">
        <w:rPr>
          <w:sz w:val="28"/>
          <w:szCs w:val="28"/>
          <w:u w:val="single"/>
        </w:rPr>
        <w:t xml:space="preserve"> </w:t>
      </w:r>
      <w:r w:rsidR="00C642EA" w:rsidRPr="00A644C3">
        <w:rPr>
          <w:sz w:val="28"/>
          <w:szCs w:val="28"/>
          <w:u w:val="single"/>
        </w:rPr>
        <w:t xml:space="preserve">Тема моей дипломной работы: «Электроснабжение районов в суровых климатических условиях», где я изучаю, как можно использовать возобновляемые источники энергии для дополнительной </w:t>
      </w:r>
      <w:proofErr w:type="spellStart"/>
      <w:r w:rsidR="00C642EA" w:rsidRPr="00A644C3">
        <w:rPr>
          <w:sz w:val="28"/>
          <w:szCs w:val="28"/>
          <w:u w:val="single"/>
        </w:rPr>
        <w:t>электрогенерации</w:t>
      </w:r>
      <w:proofErr w:type="spellEnd"/>
      <w:r w:rsidR="00C642EA" w:rsidRPr="00A644C3">
        <w:rPr>
          <w:sz w:val="28"/>
          <w:szCs w:val="28"/>
          <w:u w:val="single"/>
        </w:rPr>
        <w:t>.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>Научные работы я писала по многим темам: распределенная генерация, технологии аккумуляторных батарей, инверторы, возобновляемые источники энергии, охрана труда, умные счетчики, анализ эффективности АСКУЭ.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>Публиковалась в таких сборниках как: «</w:t>
      </w:r>
      <w:proofErr w:type="spellStart"/>
      <w:r w:rsidRPr="00A644C3">
        <w:rPr>
          <w:sz w:val="28"/>
          <w:szCs w:val="28"/>
          <w:u w:val="single"/>
        </w:rPr>
        <w:t>Тинчуринские</w:t>
      </w:r>
      <w:proofErr w:type="spellEnd"/>
      <w:r w:rsidRPr="00A644C3">
        <w:rPr>
          <w:sz w:val="28"/>
          <w:szCs w:val="28"/>
          <w:u w:val="single"/>
        </w:rPr>
        <w:t xml:space="preserve"> чтения» (Казань), «</w:t>
      </w:r>
      <w:proofErr w:type="spellStart"/>
      <w:r w:rsidRPr="00A644C3">
        <w:rPr>
          <w:sz w:val="28"/>
          <w:szCs w:val="28"/>
          <w:u w:val="single"/>
        </w:rPr>
        <w:t>Аспирантско</w:t>
      </w:r>
      <w:proofErr w:type="spellEnd"/>
      <w:r w:rsidRPr="00A644C3">
        <w:rPr>
          <w:sz w:val="28"/>
          <w:szCs w:val="28"/>
          <w:u w:val="single"/>
        </w:rPr>
        <w:t>-магистерский семинар» (Казань), «Радиоэлектроника, электротехника и энергетика» (Москва), «Диспетчеризация и управление в электроэнергетике» (Казань), «Приборостроение и автоматизированный электропривод в ТЭК» (Казань), «</w:t>
      </w:r>
      <w:proofErr w:type="spellStart"/>
      <w:r w:rsidRPr="00A644C3">
        <w:rPr>
          <w:sz w:val="28"/>
          <w:szCs w:val="28"/>
          <w:u w:val="single"/>
        </w:rPr>
        <w:t>Бутаковские</w:t>
      </w:r>
      <w:proofErr w:type="spellEnd"/>
      <w:r w:rsidRPr="00A644C3">
        <w:rPr>
          <w:sz w:val="28"/>
          <w:szCs w:val="28"/>
          <w:u w:val="single"/>
        </w:rPr>
        <w:t xml:space="preserve"> чтения» (Томск), «Стратегии устойчивого развития» (Воронеж), «Безопасность жизнедеятельности предприятий» (Новокузнецк), конкурс научных работ им. Н. И. Лобачевского, «Энергия» (Иваново).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 xml:space="preserve">С первого курса состою в студенческом научном обществе (СНО) КГЭУ, где являюсь активистом, помогаю с организацией научных конференций и мероприятий СНО, с 2020-2021 была руководителем по общественным мероприятиям в СНО. 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>С начала третьего курса работаю лаборантом в «Центре компетенций и технологий в области энергосбережения», занимаюсь профориентационной деятельностью в университете, являюсь организатором мастер-классов, викторин, экскурсий, проектной работы со школьниками и абитуриентами.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 xml:space="preserve">Я куратор/наставник школьников в проекте </w:t>
      </w:r>
      <w:proofErr w:type="spellStart"/>
      <w:r w:rsidRPr="00A644C3">
        <w:rPr>
          <w:sz w:val="28"/>
          <w:szCs w:val="28"/>
          <w:u w:val="single"/>
        </w:rPr>
        <w:t>Сириус.Лето</w:t>
      </w:r>
      <w:proofErr w:type="spellEnd"/>
      <w:r w:rsidRPr="00A644C3">
        <w:rPr>
          <w:sz w:val="28"/>
          <w:szCs w:val="28"/>
          <w:u w:val="single"/>
        </w:rPr>
        <w:t xml:space="preserve"> 2020, 2022; организатор олимпиады школьников «Бельчонок», «Первые шаги в энергетике»; организация смены школьников в лагере «</w:t>
      </w:r>
      <w:proofErr w:type="spellStart"/>
      <w:r w:rsidRPr="00A644C3">
        <w:rPr>
          <w:sz w:val="28"/>
          <w:szCs w:val="28"/>
          <w:u w:val="single"/>
        </w:rPr>
        <w:t>Адымнар</w:t>
      </w:r>
      <w:proofErr w:type="spellEnd"/>
      <w:r w:rsidRPr="00A644C3">
        <w:rPr>
          <w:sz w:val="28"/>
          <w:szCs w:val="28"/>
          <w:u w:val="single"/>
        </w:rPr>
        <w:t>».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 xml:space="preserve">Мои достижения: победа в грантовом конкурсе «Грант ректора» 2020, победитель </w:t>
      </w:r>
      <w:r w:rsidRPr="00A644C3">
        <w:rPr>
          <w:sz w:val="28"/>
          <w:szCs w:val="28"/>
          <w:u w:val="single"/>
        </w:rPr>
        <w:lastRenderedPageBreak/>
        <w:t xml:space="preserve">«Молодежного кадрового резерва РТ» 2020, прохождение международного волонтерства от </w:t>
      </w:r>
      <w:r w:rsidRPr="00A644C3">
        <w:rPr>
          <w:sz w:val="28"/>
          <w:szCs w:val="28"/>
          <w:u w:val="single"/>
          <w:lang w:val="en-US"/>
        </w:rPr>
        <w:t>AIESEC</w:t>
      </w:r>
      <w:r w:rsidRPr="00A644C3">
        <w:rPr>
          <w:sz w:val="28"/>
          <w:szCs w:val="28"/>
          <w:u w:val="single"/>
        </w:rPr>
        <w:t xml:space="preserve"> в г. Стамбул (Турция) в качестве преподавателя английского языка в детском саду 2021, 1 место с проектом «</w:t>
      </w:r>
      <w:proofErr w:type="spellStart"/>
      <w:r w:rsidRPr="00A644C3">
        <w:rPr>
          <w:sz w:val="28"/>
          <w:szCs w:val="28"/>
          <w:u w:val="single"/>
          <w:lang w:val="en-US"/>
        </w:rPr>
        <w:t>WattSkills</w:t>
      </w:r>
      <w:proofErr w:type="spellEnd"/>
      <w:r w:rsidRPr="00A644C3">
        <w:rPr>
          <w:sz w:val="28"/>
          <w:szCs w:val="28"/>
          <w:u w:val="single"/>
        </w:rPr>
        <w:t xml:space="preserve">» на Российской энергетической неделе в г. Москва 2022, волонтер </w:t>
      </w:r>
      <w:r w:rsidRPr="00A644C3">
        <w:rPr>
          <w:sz w:val="28"/>
          <w:szCs w:val="28"/>
          <w:u w:val="single"/>
          <w:lang w:val="en-US"/>
        </w:rPr>
        <w:t>WorldSkills</w:t>
      </w:r>
      <w:r w:rsidRPr="00A644C3">
        <w:rPr>
          <w:sz w:val="28"/>
          <w:szCs w:val="28"/>
          <w:u w:val="single"/>
        </w:rPr>
        <w:t xml:space="preserve"> г. Казань 2019, участник российской национальной премии «Студент года» с представление СНО КГЭУ 2020, участник международного чемпионата </w:t>
      </w:r>
      <w:r w:rsidRPr="00A644C3">
        <w:rPr>
          <w:sz w:val="28"/>
          <w:szCs w:val="28"/>
          <w:u w:val="single"/>
          <w:lang w:val="en-US"/>
        </w:rPr>
        <w:t>CASE</w:t>
      </w:r>
      <w:r w:rsidRPr="00A644C3">
        <w:rPr>
          <w:sz w:val="28"/>
          <w:szCs w:val="28"/>
          <w:u w:val="single"/>
        </w:rPr>
        <w:t xml:space="preserve"> </w:t>
      </w:r>
      <w:r w:rsidRPr="00A644C3">
        <w:rPr>
          <w:sz w:val="28"/>
          <w:szCs w:val="28"/>
          <w:u w:val="single"/>
          <w:lang w:val="en-US"/>
        </w:rPr>
        <w:t>IN</w:t>
      </w:r>
      <w:r w:rsidRPr="00A644C3">
        <w:rPr>
          <w:sz w:val="28"/>
          <w:szCs w:val="28"/>
          <w:u w:val="single"/>
        </w:rPr>
        <w:t>, участник Молодежного глобального прогноза развития энергетики, организатор форума Эко</w:t>
      </w:r>
      <w:r w:rsidRPr="00A644C3">
        <w:rPr>
          <w:sz w:val="28"/>
          <w:szCs w:val="28"/>
          <w:u w:val="single"/>
          <w:lang w:val="en-US"/>
        </w:rPr>
        <w:t>Hub</w:t>
      </w:r>
      <w:r w:rsidRPr="00A644C3">
        <w:rPr>
          <w:sz w:val="28"/>
          <w:szCs w:val="28"/>
          <w:u w:val="single"/>
        </w:rPr>
        <w:t xml:space="preserve"> в Меге при поддержке министерства экологии и природных ресурсов РТ, участник международного образовательного форума «Летний кампус Президентской Академии 2022», победитель образовательной программы </w:t>
      </w:r>
      <w:proofErr w:type="spellStart"/>
      <w:r w:rsidRPr="00A644C3">
        <w:rPr>
          <w:sz w:val="28"/>
          <w:szCs w:val="28"/>
          <w:u w:val="single"/>
          <w:lang w:val="en-US"/>
        </w:rPr>
        <w:t>SkLab</w:t>
      </w:r>
      <w:proofErr w:type="spellEnd"/>
      <w:r w:rsidRPr="00A644C3">
        <w:rPr>
          <w:sz w:val="28"/>
          <w:szCs w:val="28"/>
          <w:u w:val="single"/>
        </w:rPr>
        <w:t xml:space="preserve"> от «Сколково» по генерации идей технологических стартапов, прохождение производственной практики на Уренгойской ГРЭС, прохождение учебной практики в АО «Сетевая компания».</w:t>
      </w:r>
    </w:p>
    <w:p w:rsidR="008A30F7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  <w:r w:rsidRPr="00A644C3">
        <w:rPr>
          <w:sz w:val="28"/>
          <w:szCs w:val="28"/>
          <w:u w:val="single"/>
        </w:rPr>
        <w:t>Участие в форумах с социальными и техническими проектами: «</w:t>
      </w:r>
      <w:proofErr w:type="spellStart"/>
      <w:r w:rsidRPr="00A644C3">
        <w:rPr>
          <w:sz w:val="28"/>
          <w:szCs w:val="28"/>
          <w:u w:val="single"/>
          <w:lang w:val="en-US"/>
        </w:rPr>
        <w:t>LIGAforum</w:t>
      </w:r>
      <w:proofErr w:type="spellEnd"/>
      <w:r w:rsidRPr="00A644C3">
        <w:rPr>
          <w:sz w:val="28"/>
          <w:szCs w:val="28"/>
          <w:u w:val="single"/>
        </w:rPr>
        <w:t xml:space="preserve">» 2019, </w:t>
      </w:r>
      <w:proofErr w:type="spellStart"/>
      <w:r w:rsidRPr="00A644C3">
        <w:rPr>
          <w:sz w:val="28"/>
          <w:szCs w:val="28"/>
          <w:u w:val="single"/>
          <w:lang w:val="en-US"/>
        </w:rPr>
        <w:t>YouLead</w:t>
      </w:r>
      <w:proofErr w:type="spellEnd"/>
      <w:r w:rsidRPr="00A644C3">
        <w:rPr>
          <w:sz w:val="28"/>
          <w:szCs w:val="28"/>
          <w:u w:val="single"/>
        </w:rPr>
        <w:t xml:space="preserve"> 2019, Программная инженерия и радиотехника г. Сочи 2022, «Байкал» 2020, «Инженерные кадры» 2020, </w:t>
      </w:r>
      <w:r w:rsidRPr="00A644C3">
        <w:rPr>
          <w:sz w:val="28"/>
          <w:szCs w:val="28"/>
          <w:u w:val="single"/>
          <w:lang w:val="en-US"/>
        </w:rPr>
        <w:t>I</w:t>
      </w:r>
      <w:r w:rsidRPr="00A644C3">
        <w:rPr>
          <w:sz w:val="28"/>
          <w:szCs w:val="28"/>
          <w:u w:val="single"/>
        </w:rPr>
        <w:t xml:space="preserve">Волга 2020, Первая Лига 2020, Проектный коллайдер от конкурса </w:t>
      </w:r>
      <w:proofErr w:type="spellStart"/>
      <w:r w:rsidRPr="00A644C3">
        <w:rPr>
          <w:sz w:val="28"/>
          <w:szCs w:val="28"/>
          <w:u w:val="single"/>
        </w:rPr>
        <w:t>Сириус.Лето</w:t>
      </w:r>
      <w:proofErr w:type="spellEnd"/>
      <w:r w:rsidRPr="00A644C3">
        <w:rPr>
          <w:sz w:val="28"/>
          <w:szCs w:val="28"/>
          <w:u w:val="single"/>
        </w:rPr>
        <w:t xml:space="preserve"> 2020, Летняя школа от «</w:t>
      </w:r>
      <w:r w:rsidRPr="00A644C3">
        <w:rPr>
          <w:sz w:val="28"/>
          <w:szCs w:val="28"/>
          <w:u w:val="single"/>
          <w:lang w:val="en-US"/>
        </w:rPr>
        <w:t>Erasmus</w:t>
      </w:r>
      <w:r w:rsidRPr="00A644C3">
        <w:rPr>
          <w:sz w:val="28"/>
          <w:szCs w:val="28"/>
          <w:u w:val="single"/>
        </w:rPr>
        <w:t>+» защита проекта «</w:t>
      </w:r>
      <w:r w:rsidRPr="00A644C3">
        <w:rPr>
          <w:sz w:val="28"/>
          <w:szCs w:val="28"/>
          <w:u w:val="single"/>
          <w:lang w:val="en-US"/>
        </w:rPr>
        <w:t>Smart</w:t>
      </w:r>
      <w:r w:rsidRPr="00A644C3">
        <w:rPr>
          <w:sz w:val="28"/>
          <w:szCs w:val="28"/>
          <w:u w:val="single"/>
        </w:rPr>
        <w:t xml:space="preserve"> </w:t>
      </w:r>
      <w:r w:rsidRPr="00A644C3">
        <w:rPr>
          <w:sz w:val="28"/>
          <w:szCs w:val="28"/>
          <w:u w:val="single"/>
          <w:lang w:val="en-US"/>
        </w:rPr>
        <w:t>energy</w:t>
      </w:r>
      <w:r w:rsidRPr="00A644C3">
        <w:rPr>
          <w:sz w:val="28"/>
          <w:szCs w:val="28"/>
          <w:u w:val="single"/>
        </w:rPr>
        <w:t xml:space="preserve"> </w:t>
      </w:r>
      <w:r w:rsidRPr="00A644C3">
        <w:rPr>
          <w:sz w:val="28"/>
          <w:szCs w:val="28"/>
          <w:u w:val="single"/>
          <w:lang w:val="en-US"/>
        </w:rPr>
        <w:t>system</w:t>
      </w:r>
      <w:r w:rsidRPr="00A644C3">
        <w:rPr>
          <w:sz w:val="28"/>
          <w:szCs w:val="28"/>
          <w:u w:val="single"/>
        </w:rPr>
        <w:t>», участие в конкурсе «Твой Ход».</w:t>
      </w:r>
    </w:p>
    <w:p w:rsidR="00C642EA" w:rsidRPr="00A644C3" w:rsidRDefault="00C642EA" w:rsidP="00C642EA">
      <w:pPr>
        <w:pStyle w:val="TableParagraph"/>
        <w:jc w:val="both"/>
        <w:rPr>
          <w:sz w:val="28"/>
          <w:szCs w:val="28"/>
          <w:u w:val="single"/>
        </w:rPr>
      </w:pPr>
    </w:p>
    <w:tbl>
      <w:tblPr>
        <w:tblStyle w:val="1"/>
        <w:tblW w:w="10660" w:type="dxa"/>
        <w:tblInd w:w="-108" w:type="dxa"/>
        <w:tblLayout w:type="fixed"/>
        <w:tblCellMar>
          <w:top w:w="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05"/>
        <w:gridCol w:w="2832"/>
        <w:gridCol w:w="819"/>
        <w:gridCol w:w="4142"/>
        <w:gridCol w:w="661"/>
        <w:gridCol w:w="1701"/>
      </w:tblGrid>
      <w:tr w:rsidR="00C642EA" w:rsidRPr="008B7387" w:rsidTr="00E03C67">
        <w:trPr>
          <w:trHeight w:val="1570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after="6"/>
              <w:ind w:left="62"/>
              <w:rPr>
                <w:iCs/>
              </w:rPr>
            </w:pPr>
            <w:r w:rsidRPr="008B7387">
              <w:rPr>
                <w:iCs/>
              </w:rPr>
              <w:t xml:space="preserve">№ </w:t>
            </w:r>
          </w:p>
          <w:p w:rsidR="00C642EA" w:rsidRPr="008B7387" w:rsidRDefault="00C642EA" w:rsidP="00E03C67">
            <w:pPr>
              <w:ind w:left="17"/>
              <w:rPr>
                <w:iCs/>
              </w:rPr>
            </w:pPr>
            <w:r w:rsidRPr="008B7387">
              <w:rPr>
                <w:iCs/>
              </w:rPr>
              <w:t xml:space="preserve">п/п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</w:rPr>
              <w:t xml:space="preserve">Наименование работы, ее вид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7" w:lineRule="auto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Фор </w:t>
            </w:r>
            <w:proofErr w:type="spellStart"/>
            <w:r w:rsidRPr="008B7387">
              <w:rPr>
                <w:iCs/>
              </w:rPr>
              <w:t>ма</w:t>
            </w:r>
            <w:proofErr w:type="spellEnd"/>
            <w:r w:rsidRPr="008B7387">
              <w:rPr>
                <w:iCs/>
              </w:rPr>
              <w:t xml:space="preserve"> </w:t>
            </w:r>
          </w:p>
          <w:p w:rsidR="00C642EA" w:rsidRPr="008B7387" w:rsidRDefault="00C642EA" w:rsidP="00E03C67">
            <w:pPr>
              <w:jc w:val="center"/>
              <w:rPr>
                <w:iCs/>
              </w:rPr>
            </w:pPr>
            <w:proofErr w:type="spellStart"/>
            <w:r w:rsidRPr="008B7387">
              <w:rPr>
                <w:iCs/>
              </w:rPr>
              <w:t>рабо</w:t>
            </w:r>
            <w:proofErr w:type="spellEnd"/>
            <w:r w:rsidRPr="008B7387">
              <w:rPr>
                <w:iCs/>
              </w:rPr>
              <w:t xml:space="preserve"> ты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3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Выходные данные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7" w:lineRule="auto"/>
              <w:ind w:right="29"/>
              <w:jc w:val="center"/>
              <w:rPr>
                <w:iCs/>
              </w:rPr>
            </w:pPr>
            <w:proofErr w:type="spellStart"/>
            <w:r w:rsidRPr="008B7387">
              <w:rPr>
                <w:iCs/>
              </w:rPr>
              <w:t>Объ</w:t>
            </w:r>
            <w:proofErr w:type="spellEnd"/>
            <w:r w:rsidRPr="008B7387">
              <w:rPr>
                <w:iCs/>
              </w:rPr>
              <w:t xml:space="preserve"> ем в</w:t>
            </w:r>
          </w:p>
          <w:p w:rsidR="00C642EA" w:rsidRPr="008B7387" w:rsidRDefault="00C642EA" w:rsidP="00E03C67">
            <w:pPr>
              <w:spacing w:after="41" w:line="237" w:lineRule="auto"/>
              <w:jc w:val="center"/>
              <w:rPr>
                <w:iCs/>
              </w:rPr>
            </w:pPr>
            <w:proofErr w:type="spellStart"/>
            <w:r w:rsidRPr="008B7387">
              <w:rPr>
                <w:iCs/>
              </w:rPr>
              <w:t>п.л</w:t>
            </w:r>
            <w:proofErr w:type="spellEnd"/>
            <w:r w:rsidRPr="008B7387">
              <w:rPr>
                <w:iCs/>
              </w:rPr>
              <w:t>. или</w:t>
            </w:r>
          </w:p>
          <w:p w:rsidR="00C642EA" w:rsidRPr="008B7387" w:rsidRDefault="00C642EA" w:rsidP="00E03C67">
            <w:pPr>
              <w:ind w:right="68"/>
              <w:jc w:val="center"/>
              <w:rPr>
                <w:iCs/>
              </w:rPr>
            </w:pPr>
            <w:r w:rsidRPr="008B7387">
              <w:rPr>
                <w:iCs/>
              </w:rPr>
              <w:t>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1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Соавтор ы </w:t>
            </w:r>
          </w:p>
        </w:tc>
      </w:tr>
      <w:tr w:rsidR="00C642EA" w:rsidRPr="008B7387" w:rsidTr="00E03C67">
        <w:trPr>
          <w:trHeight w:val="331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1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4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2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9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3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4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9"/>
              <w:jc w:val="center"/>
              <w:rPr>
                <w:iCs/>
              </w:rPr>
            </w:pPr>
            <w:r w:rsidRPr="008B7387">
              <w:rPr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9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6 </w:t>
            </w:r>
          </w:p>
        </w:tc>
      </w:tr>
      <w:tr w:rsidR="00C642EA" w:rsidRPr="008B7387" w:rsidTr="00E03C67">
        <w:trPr>
          <w:trHeight w:val="1470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1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3"/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Обзор технологий аккумуляторных батарей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1"/>
              <w:rPr>
                <w:iCs/>
                <w:color w:val="000000" w:themeColor="text1"/>
              </w:rPr>
            </w:pPr>
            <w:proofErr w:type="spellStart"/>
            <w:r w:rsidRPr="008B7387">
              <w:rPr>
                <w:iCs/>
              </w:rPr>
              <w:t>Элек</w:t>
            </w:r>
            <w:proofErr w:type="spellEnd"/>
            <w:r w:rsidRPr="008B7387">
              <w:rPr>
                <w:iCs/>
              </w:rPr>
              <w:t xml:space="preserve"> трон.</w:t>
            </w:r>
          </w:p>
          <w:p w:rsidR="00C642EA" w:rsidRPr="008B7387" w:rsidRDefault="00C642EA" w:rsidP="00E03C67">
            <w:pPr>
              <w:ind w:left="43"/>
              <w:rPr>
                <w:iCs/>
                <w:color w:val="000000" w:themeColor="text1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77" w:lineRule="auto"/>
              <w:jc w:val="center"/>
              <w:rPr>
                <w:iCs/>
              </w:rPr>
            </w:pPr>
            <w:r w:rsidRPr="008B7387">
              <w:rPr>
                <w:iCs/>
              </w:rPr>
              <w:t>Научно-техническая конференция Электроэнергетика «Энергия-2021»: Ивановский государственный энергетический университет, 2021. – P. 34.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59" w:lineRule="auto"/>
              <w:ind w:left="41"/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</w:rPr>
              <w:t>Исаева О. В., Трофимова М. Н.</w:t>
            </w:r>
          </w:p>
        </w:tc>
      </w:tr>
      <w:tr w:rsidR="00C642EA" w:rsidRPr="008B7387" w:rsidTr="00E03C67">
        <w:trPr>
          <w:trHeight w:val="1250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2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3"/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Выбор силовых ключей для инвертора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1"/>
              <w:rPr>
                <w:iCs/>
                <w:color w:val="000000" w:themeColor="text1"/>
              </w:rPr>
            </w:pPr>
            <w:proofErr w:type="spellStart"/>
            <w:r w:rsidRPr="008B7387">
              <w:rPr>
                <w:iCs/>
              </w:rPr>
              <w:t>Элек</w:t>
            </w:r>
            <w:proofErr w:type="spellEnd"/>
            <w:r w:rsidRPr="008B7387">
              <w:rPr>
                <w:iCs/>
              </w:rPr>
              <w:t xml:space="preserve"> трон.</w:t>
            </w:r>
          </w:p>
          <w:p w:rsidR="00C642EA" w:rsidRPr="008B7387" w:rsidRDefault="00C642EA" w:rsidP="00E03C67">
            <w:pPr>
              <w:ind w:left="43"/>
              <w:rPr>
                <w:iCs/>
                <w:color w:val="000000" w:themeColor="text1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5"/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</w:rPr>
              <w:t>Международная научно-техническая конференция «Радиоэлектроника, электротехника и энергетика»: Московский энергетический университет, 2021. – С. 1040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1"/>
              <w:jc w:val="center"/>
              <w:rPr>
                <w:iCs/>
              </w:rPr>
            </w:pPr>
            <w:r w:rsidRPr="008B7387">
              <w:rPr>
                <w:i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</w:rPr>
              <w:t>-</w:t>
            </w:r>
          </w:p>
        </w:tc>
      </w:tr>
      <w:tr w:rsidR="00C642EA" w:rsidRPr="008B7387" w:rsidTr="00E03C67">
        <w:trPr>
          <w:trHeight w:val="1396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3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3"/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Сравнение смарт-счетчиков с традиционными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3"/>
              <w:rPr>
                <w:iCs/>
              </w:rPr>
            </w:pPr>
            <w:r w:rsidRPr="008B7387">
              <w:rPr>
                <w:iCs/>
              </w:rPr>
              <w:t>Электрон.</w:t>
            </w:r>
          </w:p>
          <w:p w:rsidR="00C642EA" w:rsidRPr="008B7387" w:rsidRDefault="00C642EA" w:rsidP="00E03C67">
            <w:pPr>
              <w:ind w:left="43"/>
              <w:rPr>
                <w:iCs/>
                <w:color w:val="000000" w:themeColor="text1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5"/>
              <w:jc w:val="center"/>
              <w:rPr>
                <w:iCs/>
              </w:rPr>
            </w:pPr>
            <w:r w:rsidRPr="008B7387">
              <w:rPr>
                <w:iCs/>
              </w:rPr>
              <w:t>Международная научно-техническая конференция «Радиоэлектроника, электротехника и энергетика»: Московский энергетический университет, 2022. – С. 894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after="11" w:line="259" w:lineRule="auto"/>
              <w:ind w:left="101"/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</w:rPr>
              <w:t xml:space="preserve">- </w:t>
            </w:r>
          </w:p>
        </w:tc>
      </w:tr>
      <w:tr w:rsidR="00C642EA" w:rsidRPr="008B7387" w:rsidTr="00E03C67">
        <w:trPr>
          <w:trHeight w:val="409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4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Энергоэффективность систем накопления энергии на базе аккумуляторных батарей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3"/>
              <w:rPr>
                <w:iCs/>
              </w:rPr>
            </w:pPr>
            <w:r w:rsidRPr="008B7387">
              <w:rPr>
                <w:iCs/>
              </w:rPr>
              <w:t>Электрон.</w:t>
            </w:r>
          </w:p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Всероссийская научно-практическая конференция «Технологическое предпринимательство, коммерциализация результатов интеллектуальной деятельности и трансфер технологий»: Пермь, 2021 - С.482-487.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</w:rPr>
              <w:t>Логачева А. Г.</w:t>
            </w:r>
          </w:p>
        </w:tc>
      </w:tr>
      <w:tr w:rsidR="00C642EA" w:rsidRPr="008B7387" w:rsidTr="00E03C67">
        <w:trPr>
          <w:trHeight w:val="1552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9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5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after="2" w:line="237" w:lineRule="auto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Комплекс мероприятий по эффективной диагностике линий электропередачи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proofErr w:type="spellStart"/>
            <w:r w:rsidRPr="008B7387">
              <w:rPr>
                <w:iCs/>
              </w:rPr>
              <w:t>Элек</w:t>
            </w:r>
            <w:proofErr w:type="spellEnd"/>
            <w:r w:rsidRPr="008B7387">
              <w:rPr>
                <w:iCs/>
              </w:rPr>
              <w:t xml:space="preserve"> трон. 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Международная молодежная научная конференция «</w:t>
            </w:r>
            <w:proofErr w:type="spellStart"/>
            <w:r w:rsidRPr="008B7387">
              <w:rPr>
                <w:iCs/>
                <w:color w:val="000000" w:themeColor="text1"/>
              </w:rPr>
              <w:t>Тинчуринские</w:t>
            </w:r>
            <w:proofErr w:type="spellEnd"/>
            <w:r w:rsidRPr="008B7387">
              <w:rPr>
                <w:iCs/>
                <w:color w:val="000000" w:themeColor="text1"/>
              </w:rPr>
              <w:t xml:space="preserve"> чтения» Энергетика и цифровая трансформация: Казанский государственный энергетический университет, 2021. С. 138-140.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3"/>
              <w:jc w:val="center"/>
              <w:rPr>
                <w:iCs/>
              </w:rPr>
            </w:pPr>
            <w:r w:rsidRPr="008B7387">
              <w:rPr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-</w:t>
            </w:r>
          </w:p>
        </w:tc>
      </w:tr>
      <w:tr w:rsidR="00C642EA" w:rsidRPr="008B7387" w:rsidTr="00E03C67">
        <w:trPr>
          <w:trHeight w:val="1688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9"/>
              <w:jc w:val="center"/>
              <w:rPr>
                <w:iCs/>
              </w:rPr>
            </w:pPr>
            <w:r w:rsidRPr="008B7387">
              <w:rPr>
                <w:iCs/>
              </w:rPr>
              <w:lastRenderedPageBreak/>
              <w:t xml:space="preserve">6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Новый подход к устойчивому жилищному строительству: построение экологически чистых домов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1"/>
              <w:rPr>
                <w:iCs/>
                <w:color w:val="000000" w:themeColor="text1"/>
              </w:rPr>
            </w:pPr>
            <w:proofErr w:type="spellStart"/>
            <w:r w:rsidRPr="008B7387">
              <w:rPr>
                <w:iCs/>
              </w:rPr>
              <w:t>Элек</w:t>
            </w:r>
            <w:proofErr w:type="spellEnd"/>
            <w:r w:rsidRPr="008B7387">
              <w:rPr>
                <w:iCs/>
              </w:rPr>
              <w:t xml:space="preserve"> трон.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67"/>
              <w:jc w:val="center"/>
              <w:rPr>
                <w:iCs/>
              </w:rPr>
            </w:pPr>
            <w:r w:rsidRPr="008B7387">
              <w:rPr>
                <w:iCs/>
                <w:color w:val="000000" w:themeColor="text1"/>
              </w:rPr>
              <w:t>В сборнике материалов международной научно-практической конференции преподавателей, аспирантов и молодых ученых «Экологическая безопасность в техносферном пространстве». 2020 Екатеринбург, 2021. С. 122-125.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38"/>
              <w:jc w:val="center"/>
              <w:rPr>
                <w:iCs/>
              </w:rPr>
            </w:pPr>
            <w:r w:rsidRPr="008B7387">
              <w:rPr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right="2"/>
              <w:jc w:val="center"/>
              <w:rPr>
                <w:iCs/>
              </w:rPr>
            </w:pPr>
            <w:r w:rsidRPr="008B7387">
              <w:rPr>
                <w:iCs/>
              </w:rPr>
              <w:t xml:space="preserve">- </w:t>
            </w:r>
          </w:p>
        </w:tc>
      </w:tr>
      <w:tr w:rsidR="00C642EA" w:rsidRPr="008B7387" w:rsidTr="00E03C67">
        <w:trPr>
          <w:trHeight w:val="548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Солнечные космические электростанции на основе беспроводной передачи электроэнергии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iCs/>
                <w:color w:val="000000" w:themeColor="text1"/>
              </w:rPr>
            </w:pPr>
            <w:proofErr w:type="spellStart"/>
            <w:r w:rsidRPr="008B7387">
              <w:rPr>
                <w:iCs/>
              </w:rPr>
              <w:t>Элек</w:t>
            </w:r>
            <w:proofErr w:type="spellEnd"/>
            <w:r w:rsidRPr="008B7387">
              <w:rPr>
                <w:iCs/>
              </w:rPr>
              <w:t xml:space="preserve"> трон.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</w:rPr>
              <w:t>Международная научно-техническая конференция «Радиоэлектроника, электротехника и энергетика»: Московский энергетический университет, 2020. – С. 393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Урванцев К. Д.</w:t>
            </w:r>
          </w:p>
        </w:tc>
      </w:tr>
      <w:tr w:rsidR="00C642EA" w:rsidRPr="008B7387" w:rsidTr="00E03C67">
        <w:trPr>
          <w:trHeight w:val="1257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Здоровье в социальном контексте: оценка проектов по работе с населением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43"/>
              <w:rPr>
                <w:iCs/>
              </w:rPr>
            </w:pPr>
            <w:r w:rsidRPr="008B7387">
              <w:rPr>
                <w:iCs/>
              </w:rPr>
              <w:t>Электрон.</w:t>
            </w:r>
          </w:p>
          <w:p w:rsidR="00C642EA" w:rsidRPr="008B7387" w:rsidRDefault="00C642EA" w:rsidP="00E03C67">
            <w:pPr>
              <w:rPr>
                <w:iCs/>
                <w:color w:val="000000" w:themeColor="text1"/>
              </w:rPr>
            </w:pP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Международная научно-практическая конференция «Россия и мировое сообщество: проблемы демографии, экологии и здоровья населения.»: Пенза – 2020. С. 52-54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proofErr w:type="spellStart"/>
            <w:r w:rsidRPr="008B7387">
              <w:rPr>
                <w:iCs/>
                <w:color w:val="000000" w:themeColor="text1"/>
              </w:rPr>
              <w:t>Махиянова</w:t>
            </w:r>
            <w:proofErr w:type="spellEnd"/>
            <w:r w:rsidRPr="008B7387">
              <w:rPr>
                <w:iCs/>
                <w:color w:val="000000" w:themeColor="text1"/>
              </w:rPr>
              <w:t xml:space="preserve"> А. В., Сафиуллин Р. Н.</w:t>
            </w:r>
          </w:p>
        </w:tc>
      </w:tr>
      <w:tr w:rsidR="00C642EA" w:rsidRPr="008B7387" w:rsidTr="00E03C67">
        <w:trPr>
          <w:trHeight w:val="1116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Энергоэффективность систем накопления энергии на базе аккумуляторных батарей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iCs/>
                <w:color w:val="000000" w:themeColor="text1"/>
              </w:rPr>
            </w:pPr>
            <w:proofErr w:type="spellStart"/>
            <w:r w:rsidRPr="008B7387">
              <w:rPr>
                <w:iCs/>
              </w:rPr>
              <w:t>Элек</w:t>
            </w:r>
            <w:proofErr w:type="spellEnd"/>
            <w:r w:rsidRPr="008B7387">
              <w:rPr>
                <w:iCs/>
              </w:rPr>
              <w:t xml:space="preserve"> трон.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Национальная научно-практическая конференция «Приборостроение и автоматизированный электропривод в ТЭК и ЖКХ»: Казань, 2020 С. 113-115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iCs/>
                <w:color w:val="000000" w:themeColor="text1"/>
              </w:rPr>
            </w:pPr>
            <w:r w:rsidRPr="008B7387">
              <w:rPr>
                <w:iCs/>
                <w:color w:val="000000" w:themeColor="text1"/>
              </w:rPr>
              <w:t>Логачева А. Г.</w:t>
            </w:r>
          </w:p>
        </w:tc>
      </w:tr>
      <w:tr w:rsidR="00C642EA" w:rsidTr="00E03C67">
        <w:trPr>
          <w:trHeight w:val="1474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10</w:t>
            </w:r>
          </w:p>
          <w:p w:rsidR="00C642EA" w:rsidRPr="008B7387" w:rsidRDefault="00C642EA" w:rsidP="00E03C67"/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Инновации в сфере обучения по охране труда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proofErr w:type="spellStart"/>
            <w:r w:rsidRPr="008B7387">
              <w:t>Элек</w:t>
            </w:r>
            <w:proofErr w:type="spellEnd"/>
            <w:r w:rsidRPr="008B7387">
              <w:t xml:space="preserve"> трон.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Международная молодежная научная конференция «</w:t>
            </w:r>
            <w:proofErr w:type="spellStart"/>
            <w:r w:rsidRPr="008B7387">
              <w:rPr>
                <w:color w:val="000000" w:themeColor="text1"/>
              </w:rPr>
              <w:t>Тинчуринские</w:t>
            </w:r>
            <w:proofErr w:type="spellEnd"/>
            <w:r w:rsidRPr="008B7387">
              <w:rPr>
                <w:color w:val="000000" w:themeColor="text1"/>
              </w:rPr>
              <w:t xml:space="preserve"> чтения» Энергетика и цифровая трансформация: Казанский государственный энергетический университет, 2020. С. 502-505.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proofErr w:type="spellStart"/>
            <w:r w:rsidRPr="008B7387">
              <w:rPr>
                <w:color w:val="000000" w:themeColor="text1"/>
              </w:rPr>
              <w:t>Залилова</w:t>
            </w:r>
            <w:proofErr w:type="spellEnd"/>
            <w:r w:rsidRPr="008B7387">
              <w:rPr>
                <w:color w:val="000000" w:themeColor="text1"/>
              </w:rPr>
              <w:t xml:space="preserve"> Р. А.</w:t>
            </w:r>
          </w:p>
        </w:tc>
      </w:tr>
      <w:tr w:rsidR="00C642EA" w:rsidTr="00E03C67">
        <w:trPr>
          <w:trHeight w:val="1314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Обеспечение энергоэффективности систем накопления энергии на базе аккумуляторных батарей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Инженерные кадры – будущее инновационной экономики России 2020, С. 139-142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E03C67">
        <w:trPr>
          <w:trHeight w:val="726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r w:rsidRPr="008B7387">
              <w:t>12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Новые методы ы обучении в сфере охраны труда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Международная научно-практическая конференция «Вопросы современной науки: проблемы, тенденции и перспективы»: 2019 С. 378-381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proofErr w:type="spellStart"/>
            <w:r w:rsidRPr="008B7387">
              <w:rPr>
                <w:color w:val="000000" w:themeColor="text1"/>
              </w:rPr>
              <w:t>Залилова</w:t>
            </w:r>
            <w:proofErr w:type="spellEnd"/>
            <w:r w:rsidRPr="008B7387">
              <w:rPr>
                <w:color w:val="000000" w:themeColor="text1"/>
              </w:rPr>
              <w:t xml:space="preserve"> Р. А.</w:t>
            </w:r>
          </w:p>
        </w:tc>
      </w:tr>
      <w:tr w:rsidR="00C642EA" w:rsidTr="00E03C67">
        <w:trPr>
          <w:trHeight w:val="941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Солнечные космические электростанции на основе беспроводной передачи электроэнергии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Инженерные кадры – будущее инновационной экономики России 2019, С. 156-158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E03C67">
        <w:trPr>
          <w:trHeight w:val="745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Современные АСКУЭ в систему «умный дом»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 xml:space="preserve">Всероссийский </w:t>
            </w:r>
            <w:proofErr w:type="spellStart"/>
            <w:r w:rsidRPr="008B7387">
              <w:rPr>
                <w:color w:val="000000" w:themeColor="text1"/>
              </w:rPr>
              <w:t>аспирантско</w:t>
            </w:r>
            <w:proofErr w:type="spellEnd"/>
            <w:r w:rsidRPr="008B7387">
              <w:rPr>
                <w:color w:val="000000" w:themeColor="text1"/>
              </w:rPr>
              <w:t>-магистерский семинар, посвященный Дню энергетика 2021, Т. 1 С. 127-129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E03C67">
        <w:trPr>
          <w:trHeight w:val="787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  <w:rPr>
                <w:color w:val="000000" w:themeColor="text1"/>
              </w:rPr>
            </w:pPr>
            <w:r w:rsidRPr="008B7387">
              <w:t>Способы повышения КПД инверторов и улучшения их характеристик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 xml:space="preserve">Всероссийский </w:t>
            </w:r>
            <w:proofErr w:type="spellStart"/>
            <w:r w:rsidRPr="008B7387">
              <w:rPr>
                <w:color w:val="000000" w:themeColor="text1"/>
              </w:rPr>
              <w:t>аспирантско</w:t>
            </w:r>
            <w:proofErr w:type="spellEnd"/>
            <w:r w:rsidRPr="008B7387">
              <w:rPr>
                <w:color w:val="000000" w:themeColor="text1"/>
              </w:rPr>
              <w:t>-магистерский семинар, посвященный Дню энергетика 2020, Т. 1 С. 203-205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E03C67">
        <w:trPr>
          <w:trHeight w:val="829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>ПОТЕРИ ЭЛЕКТРОЭНЕРГИИ В ЛИНИЯХ ДО 1 кВ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ind w:left="10" w:hanging="10"/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 xml:space="preserve">Всероссийский </w:t>
            </w:r>
            <w:proofErr w:type="spellStart"/>
            <w:r w:rsidRPr="008B7387">
              <w:rPr>
                <w:color w:val="000000" w:themeColor="text1"/>
              </w:rPr>
              <w:t>аспирантско</w:t>
            </w:r>
            <w:proofErr w:type="spellEnd"/>
            <w:r w:rsidRPr="008B7387">
              <w:rPr>
                <w:color w:val="000000" w:themeColor="text1"/>
              </w:rPr>
              <w:t xml:space="preserve">-магистерский семинар, посвященный Дню энергетика, 2018, С. </w:t>
            </w:r>
            <w:r w:rsidRPr="008B7387">
              <w:t>324-325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E03C67">
        <w:trPr>
          <w:trHeight w:val="729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>Комплекс мероприятий по эффективной диагностике линий электропередачи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Международная молодежная научная конференция «</w:t>
            </w:r>
            <w:proofErr w:type="spellStart"/>
            <w:r w:rsidRPr="008B7387">
              <w:rPr>
                <w:color w:val="000000" w:themeColor="text1"/>
              </w:rPr>
              <w:t>Тинчуринские</w:t>
            </w:r>
            <w:proofErr w:type="spellEnd"/>
            <w:r w:rsidRPr="008B7387">
              <w:rPr>
                <w:color w:val="000000" w:themeColor="text1"/>
              </w:rPr>
              <w:t xml:space="preserve"> чтения» 2021: Казань 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E03C67">
        <w:trPr>
          <w:trHeight w:val="771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>Свободная энергия в генерирующих системах электроснабжения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Сборник тезисов открытого конкурса научных работ среди обучающихся на соискание премии им. Н. И. Лобачевского: Казань – 2020, С. 254-256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-</w:t>
            </w:r>
          </w:p>
        </w:tc>
      </w:tr>
      <w:tr w:rsidR="00C642EA" w:rsidTr="00A644C3">
        <w:trPr>
          <w:trHeight w:val="1116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>Использование свободной энергии в генерирующих системах электроснабжения небольших объектов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Устойчивое развитие науки и образования 2020 №4, С. 321 - 323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Сафиуллин Р. Н.</w:t>
            </w:r>
          </w:p>
        </w:tc>
      </w:tr>
      <w:tr w:rsidR="00C642EA" w:rsidTr="00E03C67">
        <w:trPr>
          <w:trHeight w:val="1115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21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>Анализ энергоэффективности систем электроснабжения с применением систем АСКУЭ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roofErr w:type="spellStart"/>
            <w:r w:rsidRPr="008B7387">
              <w:t>Элек</w:t>
            </w:r>
            <w:proofErr w:type="spellEnd"/>
            <w:r w:rsidRPr="008B7387">
              <w:t xml:space="preserve"> 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Международная молодежная научная конференция «</w:t>
            </w:r>
            <w:proofErr w:type="spellStart"/>
            <w:r w:rsidRPr="008B7387">
              <w:rPr>
                <w:color w:val="000000" w:themeColor="text1"/>
              </w:rPr>
              <w:t>Тинчуринские</w:t>
            </w:r>
            <w:proofErr w:type="spellEnd"/>
            <w:r w:rsidRPr="008B7387">
              <w:rPr>
                <w:color w:val="000000" w:themeColor="text1"/>
              </w:rPr>
              <w:t xml:space="preserve"> чтения» 2022: Казань Т. 1, С.216-218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proofErr w:type="spellStart"/>
            <w:r w:rsidRPr="008B7387">
              <w:rPr>
                <w:color w:val="000000" w:themeColor="text1"/>
              </w:rPr>
              <w:t>Муллагалиев</w:t>
            </w:r>
            <w:proofErr w:type="spellEnd"/>
            <w:r w:rsidRPr="008B7387">
              <w:rPr>
                <w:color w:val="000000" w:themeColor="text1"/>
              </w:rPr>
              <w:t xml:space="preserve"> А. И.</w:t>
            </w:r>
          </w:p>
        </w:tc>
      </w:tr>
      <w:tr w:rsidR="00C642EA" w:rsidTr="00E03C67">
        <w:trPr>
          <w:trHeight w:val="953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22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 xml:space="preserve">Электроснабжение отдаленных населенных пунктов с помощью </w:t>
            </w:r>
            <w:proofErr w:type="spellStart"/>
            <w:r w:rsidRPr="008B7387">
              <w:t>ветродизельных</w:t>
            </w:r>
            <w:proofErr w:type="spellEnd"/>
            <w:r w:rsidRPr="008B7387">
              <w:t xml:space="preserve"> установок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r w:rsidRPr="008B7387">
              <w:t>Электрон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Международная молодежная научная конференция «</w:t>
            </w:r>
            <w:proofErr w:type="spellStart"/>
            <w:r w:rsidRPr="008B7387">
              <w:rPr>
                <w:color w:val="000000" w:themeColor="text1"/>
              </w:rPr>
              <w:t>Тинчуринские</w:t>
            </w:r>
            <w:proofErr w:type="spellEnd"/>
            <w:r w:rsidRPr="008B7387">
              <w:rPr>
                <w:color w:val="000000" w:themeColor="text1"/>
              </w:rPr>
              <w:t xml:space="preserve"> чтения» 2022: Казань Т. 1, С.254-256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Исаева О. В.</w:t>
            </w:r>
          </w:p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</w:p>
        </w:tc>
      </w:tr>
      <w:tr w:rsidR="00C642EA" w:rsidTr="00E03C67">
        <w:trPr>
          <w:trHeight w:val="929"/>
        </w:trPr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23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spacing w:line="238" w:lineRule="auto"/>
              <w:jc w:val="center"/>
            </w:pPr>
            <w:r w:rsidRPr="008B7387">
              <w:t>Анализ экономической эффективности внедрения АСКУЭ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r w:rsidRPr="008B7387">
              <w:t>Электрон.</w:t>
            </w:r>
          </w:p>
        </w:tc>
        <w:tc>
          <w:tcPr>
            <w:tcW w:w="4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Всероссийская с международным участием конференция «</w:t>
            </w:r>
            <w:proofErr w:type="spellStart"/>
            <w:r w:rsidRPr="008B7387">
              <w:rPr>
                <w:color w:val="000000" w:themeColor="text1"/>
              </w:rPr>
              <w:t>Бутаковские</w:t>
            </w:r>
            <w:proofErr w:type="spellEnd"/>
            <w:r w:rsidRPr="008B7387">
              <w:rPr>
                <w:color w:val="000000" w:themeColor="text1"/>
              </w:rPr>
              <w:t xml:space="preserve"> чтения» 2021: Томский политехнический университет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r w:rsidRPr="008B738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EA" w:rsidRPr="008B7387" w:rsidRDefault="00C642EA" w:rsidP="00E03C67">
            <w:pPr>
              <w:jc w:val="center"/>
              <w:rPr>
                <w:color w:val="000000" w:themeColor="text1"/>
              </w:rPr>
            </w:pPr>
            <w:proofErr w:type="spellStart"/>
            <w:r w:rsidRPr="008B7387">
              <w:rPr>
                <w:color w:val="000000" w:themeColor="text1"/>
              </w:rPr>
              <w:t>Абдурашитов</w:t>
            </w:r>
            <w:proofErr w:type="spellEnd"/>
            <w:r w:rsidRPr="008B7387">
              <w:rPr>
                <w:color w:val="000000" w:themeColor="text1"/>
              </w:rPr>
              <w:t xml:space="preserve"> С. Ф.</w:t>
            </w:r>
          </w:p>
        </w:tc>
      </w:tr>
    </w:tbl>
    <w:p w:rsidR="00C642EA" w:rsidRDefault="00C642EA" w:rsidP="00C642EA">
      <w:pPr>
        <w:pStyle w:val="a5"/>
        <w:tabs>
          <w:tab w:val="left" w:pos="514"/>
          <w:tab w:val="left" w:pos="9888"/>
        </w:tabs>
        <w:spacing w:before="65" w:line="288" w:lineRule="auto"/>
        <w:ind w:right="688" w:firstLine="0"/>
        <w:rPr>
          <w:sz w:val="28"/>
        </w:rPr>
      </w:pPr>
    </w:p>
    <w:p w:rsidR="008A30F7" w:rsidRDefault="008A30F7" w:rsidP="00C642EA">
      <w:pPr>
        <w:pStyle w:val="a5"/>
        <w:numPr>
          <w:ilvl w:val="0"/>
          <w:numId w:val="4"/>
        </w:numPr>
        <w:tabs>
          <w:tab w:val="left" w:pos="495"/>
          <w:tab w:val="left" w:pos="9857"/>
        </w:tabs>
        <w:ind w:hanging="283"/>
        <w:rPr>
          <w:sz w:val="28"/>
        </w:rPr>
      </w:pPr>
      <w:r>
        <w:rPr>
          <w:sz w:val="28"/>
        </w:rPr>
        <w:t>Дата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рождения:</w:t>
      </w:r>
      <w:r>
        <w:rPr>
          <w:sz w:val="28"/>
          <w:u w:val="single"/>
        </w:rPr>
        <w:t xml:space="preserve"> 27.03.2000</w:t>
      </w:r>
    </w:p>
    <w:p w:rsidR="008A30F7" w:rsidRDefault="008A30F7" w:rsidP="00C642EA">
      <w:pPr>
        <w:pStyle w:val="a5"/>
        <w:numPr>
          <w:ilvl w:val="0"/>
          <w:numId w:val="4"/>
        </w:numPr>
        <w:tabs>
          <w:tab w:val="left" w:pos="636"/>
          <w:tab w:val="left" w:pos="9902"/>
        </w:tabs>
        <w:spacing w:before="65"/>
        <w:ind w:left="635" w:hanging="424"/>
        <w:rPr>
          <w:sz w:val="28"/>
        </w:rPr>
      </w:pPr>
      <w:r>
        <w:rPr>
          <w:sz w:val="28"/>
        </w:rPr>
        <w:t>Контактные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телефоны:</w:t>
      </w:r>
      <w:r>
        <w:rPr>
          <w:sz w:val="28"/>
          <w:u w:val="single"/>
        </w:rPr>
        <w:t xml:space="preserve"> 89173406372</w:t>
      </w:r>
    </w:p>
    <w:p w:rsidR="008A30F7" w:rsidRDefault="008A30F7" w:rsidP="00C642EA">
      <w:pPr>
        <w:pStyle w:val="a5"/>
        <w:numPr>
          <w:ilvl w:val="0"/>
          <w:numId w:val="4"/>
        </w:numPr>
        <w:tabs>
          <w:tab w:val="left" w:pos="636"/>
          <w:tab w:val="left" w:pos="9903"/>
        </w:tabs>
        <w:spacing w:before="64"/>
        <w:ind w:left="635" w:hanging="424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РФ, Республика Татарстан, г. Альметьевск, ул. Ленина, д. 189, кв. 35</w:t>
      </w:r>
    </w:p>
    <w:p w:rsidR="008A30F7" w:rsidRDefault="008A30F7" w:rsidP="00C642EA">
      <w:pPr>
        <w:pStyle w:val="a5"/>
        <w:numPr>
          <w:ilvl w:val="0"/>
          <w:numId w:val="4"/>
        </w:numPr>
        <w:tabs>
          <w:tab w:val="left" w:pos="636"/>
          <w:tab w:val="left" w:pos="5398"/>
          <w:tab w:val="left" w:pos="7530"/>
          <w:tab w:val="left" w:pos="9809"/>
        </w:tabs>
        <w:spacing w:before="65"/>
        <w:ind w:left="635" w:hanging="424"/>
        <w:rPr>
          <w:sz w:val="28"/>
        </w:rPr>
      </w:pPr>
      <w:r>
        <w:rPr>
          <w:sz w:val="28"/>
        </w:rPr>
        <w:t>Паспортные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-1"/>
          <w:sz w:val="28"/>
        </w:rPr>
        <w:t xml:space="preserve"> </w:t>
      </w:r>
      <w:r>
        <w:rPr>
          <w:sz w:val="28"/>
        </w:rPr>
        <w:t>серия</w:t>
      </w:r>
      <w:r>
        <w:rPr>
          <w:sz w:val="28"/>
          <w:u w:val="single"/>
        </w:rPr>
        <w:t xml:space="preserve"> 8020 </w:t>
      </w:r>
      <w:r>
        <w:rPr>
          <w:sz w:val="28"/>
        </w:rPr>
        <w:t>номер</w:t>
      </w:r>
      <w:r>
        <w:rPr>
          <w:sz w:val="28"/>
          <w:u w:val="single"/>
        </w:rPr>
        <w:t xml:space="preserve"> 111533 </w:t>
      </w:r>
      <w:r>
        <w:rPr>
          <w:sz w:val="28"/>
        </w:rPr>
        <w:t>выдан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МВД по Республике Башкортостан 13.04.2020</w:t>
      </w:r>
    </w:p>
    <w:p w:rsidR="008A30F7" w:rsidRDefault="008A30F7" w:rsidP="00C642EA">
      <w:pPr>
        <w:pStyle w:val="a5"/>
        <w:numPr>
          <w:ilvl w:val="0"/>
          <w:numId w:val="4"/>
        </w:numPr>
        <w:tabs>
          <w:tab w:val="left" w:pos="636"/>
          <w:tab w:val="left" w:pos="9853"/>
        </w:tabs>
        <w:spacing w:before="64"/>
        <w:ind w:left="635" w:hanging="424"/>
        <w:rPr>
          <w:sz w:val="28"/>
        </w:rPr>
      </w:pPr>
      <w:r>
        <w:rPr>
          <w:sz w:val="28"/>
        </w:rPr>
        <w:t>Идентификационный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8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z w:val="28"/>
          <w:u w:val="single"/>
        </w:rPr>
        <w:t xml:space="preserve"> 027619053596</w:t>
      </w:r>
    </w:p>
    <w:p w:rsidR="008A30F7" w:rsidRPr="008A30F7" w:rsidRDefault="008A30F7" w:rsidP="00C642EA">
      <w:pPr>
        <w:pStyle w:val="a5"/>
        <w:numPr>
          <w:ilvl w:val="0"/>
          <w:numId w:val="4"/>
        </w:numPr>
        <w:tabs>
          <w:tab w:val="left" w:pos="636"/>
          <w:tab w:val="left" w:pos="6201"/>
          <w:tab w:val="left" w:pos="9893"/>
        </w:tabs>
        <w:spacing w:before="64" w:line="285" w:lineRule="auto"/>
        <w:ind w:left="212" w:right="683" w:firstLine="0"/>
        <w:rPr>
          <w:sz w:val="28"/>
        </w:rPr>
      </w:pPr>
      <w:r>
        <w:rPr>
          <w:sz w:val="28"/>
        </w:rPr>
        <w:t>Номер</w:t>
      </w:r>
      <w:r>
        <w:rPr>
          <w:spacing w:val="-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страхования</w:t>
      </w:r>
      <w:r>
        <w:rPr>
          <w:sz w:val="28"/>
          <w:u w:val="single"/>
        </w:rPr>
        <w:t xml:space="preserve"> 17458816412</w:t>
      </w:r>
    </w:p>
    <w:p w:rsidR="008A30F7" w:rsidRDefault="008A30F7" w:rsidP="00C642EA">
      <w:pPr>
        <w:pStyle w:val="a5"/>
        <w:numPr>
          <w:ilvl w:val="0"/>
          <w:numId w:val="4"/>
        </w:numPr>
        <w:tabs>
          <w:tab w:val="left" w:pos="636"/>
          <w:tab w:val="left" w:pos="6201"/>
          <w:tab w:val="left" w:pos="9893"/>
        </w:tabs>
        <w:spacing w:before="64" w:line="285" w:lineRule="auto"/>
        <w:ind w:left="212" w:right="683" w:firstLine="0"/>
        <w:rPr>
          <w:sz w:val="28"/>
        </w:rPr>
      </w:pPr>
      <w:r>
        <w:rPr>
          <w:sz w:val="28"/>
        </w:rPr>
        <w:t xml:space="preserve"> 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>02.11.2022</w:t>
      </w:r>
    </w:p>
    <w:p w:rsidR="008A30F7" w:rsidRDefault="008A30F7" w:rsidP="008A30F7">
      <w:pPr>
        <w:pStyle w:val="a3"/>
        <w:tabs>
          <w:tab w:val="left" w:pos="4729"/>
        </w:tabs>
        <w:spacing w:before="5"/>
        <w:ind w:left="212"/>
      </w:pPr>
      <w:r>
        <w:t>Подпись</w:t>
      </w:r>
      <w:r>
        <w:rPr>
          <w:spacing w:val="-3"/>
        </w:rPr>
        <w:t xml:space="preserve"> </w:t>
      </w:r>
      <w:r>
        <w:t>соискателя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0F7" w:rsidRDefault="008A30F7" w:rsidP="008A30F7">
      <w:pPr>
        <w:pStyle w:val="a3"/>
        <w:tabs>
          <w:tab w:val="left" w:pos="9124"/>
        </w:tabs>
        <w:spacing w:before="65"/>
        <w:ind w:left="998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0F7" w:rsidRDefault="008A30F7" w:rsidP="008A30F7">
      <w:pPr>
        <w:spacing w:before="67"/>
        <w:ind w:right="1823"/>
        <w:jc w:val="right"/>
        <w:rPr>
          <w:sz w:val="20"/>
        </w:rPr>
      </w:pPr>
      <w:r>
        <w:rPr>
          <w:sz w:val="20"/>
        </w:rPr>
        <w:t>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соискателя</w:t>
      </w:r>
    </w:p>
    <w:p w:rsidR="008A30F7" w:rsidRDefault="008A30F7" w:rsidP="008A30F7">
      <w:pPr>
        <w:pStyle w:val="a3"/>
        <w:rPr>
          <w:sz w:val="20"/>
        </w:rPr>
      </w:pPr>
    </w:p>
    <w:p w:rsidR="008A30F7" w:rsidRDefault="008A30F7" w:rsidP="008A30F7">
      <w:pPr>
        <w:pStyle w:val="a3"/>
        <w:rPr>
          <w:sz w:val="20"/>
        </w:rPr>
      </w:pPr>
    </w:p>
    <w:p w:rsidR="008A30F7" w:rsidRDefault="008A30F7" w:rsidP="008A30F7">
      <w:pPr>
        <w:pStyle w:val="a3"/>
        <w:rPr>
          <w:sz w:val="20"/>
        </w:rPr>
      </w:pPr>
    </w:p>
    <w:p w:rsidR="008A30F7" w:rsidRDefault="008A30F7"/>
    <w:sectPr w:rsidR="008A30F7" w:rsidSect="008A3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29D"/>
    <w:multiLevelType w:val="hybridMultilevel"/>
    <w:tmpl w:val="00A299CC"/>
    <w:lvl w:ilvl="0" w:tplc="FFFFFFFF">
      <w:start w:val="3"/>
      <w:numFmt w:val="decimal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507" w:hanging="28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515" w:hanging="28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23" w:hanging="28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1" w:hanging="28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39" w:hanging="28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547" w:hanging="28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555" w:hanging="28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563" w:hanging="282"/>
      </w:pPr>
      <w:rPr>
        <w:rFonts w:hint="default"/>
        <w:lang w:val="ru-RU" w:eastAsia="en-US" w:bidi="ar-SA"/>
      </w:rPr>
    </w:lvl>
  </w:abstractNum>
  <w:abstractNum w:abstractNumId="1" w15:restartNumberingAfterBreak="0">
    <w:nsid w:val="2D09684C"/>
    <w:multiLevelType w:val="hybridMultilevel"/>
    <w:tmpl w:val="FB0CB1A2"/>
    <w:lvl w:ilvl="0" w:tplc="16B2F0B0">
      <w:start w:val="8"/>
      <w:numFmt w:val="decimal"/>
      <w:lvlText w:val="%1)"/>
      <w:lvlJc w:val="left"/>
      <w:pPr>
        <w:ind w:left="4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88B1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74D52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49EEBEE8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5D0E7B96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859894DC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6" w:tplc="5E2C3A88">
      <w:numFmt w:val="bullet"/>
      <w:lvlText w:val="•"/>
      <w:lvlJc w:val="left"/>
      <w:pPr>
        <w:ind w:left="5891" w:hanging="360"/>
      </w:pPr>
      <w:rPr>
        <w:rFonts w:hint="default"/>
        <w:lang w:val="ru-RU" w:eastAsia="en-US" w:bidi="ar-SA"/>
      </w:rPr>
    </w:lvl>
    <w:lvl w:ilvl="7" w:tplc="CC0687CC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8" w:tplc="466ADA4C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0960B71"/>
    <w:multiLevelType w:val="hybridMultilevel"/>
    <w:tmpl w:val="248C781C"/>
    <w:lvl w:ilvl="0" w:tplc="5C581AFA">
      <w:start w:val="1"/>
      <w:numFmt w:val="decimal"/>
      <w:lvlText w:val="%1."/>
      <w:lvlJc w:val="left"/>
      <w:pPr>
        <w:ind w:left="10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90BA54">
      <w:numFmt w:val="bullet"/>
      <w:lvlText w:val="•"/>
      <w:lvlJc w:val="left"/>
      <w:pPr>
        <w:ind w:left="2011" w:hanging="425"/>
      </w:pPr>
      <w:rPr>
        <w:rFonts w:hint="default"/>
        <w:lang w:val="ru-RU" w:eastAsia="en-US" w:bidi="ar-SA"/>
      </w:rPr>
    </w:lvl>
    <w:lvl w:ilvl="2" w:tplc="CFF6C072">
      <w:numFmt w:val="bullet"/>
      <w:lvlText w:val="•"/>
      <w:lvlJc w:val="left"/>
      <w:pPr>
        <w:ind w:left="2963" w:hanging="425"/>
      </w:pPr>
      <w:rPr>
        <w:rFonts w:hint="default"/>
        <w:lang w:val="ru-RU" w:eastAsia="en-US" w:bidi="ar-SA"/>
      </w:rPr>
    </w:lvl>
    <w:lvl w:ilvl="3" w:tplc="4558CB3A">
      <w:numFmt w:val="bullet"/>
      <w:lvlText w:val="•"/>
      <w:lvlJc w:val="left"/>
      <w:pPr>
        <w:ind w:left="3915" w:hanging="425"/>
      </w:pPr>
      <w:rPr>
        <w:rFonts w:hint="default"/>
        <w:lang w:val="ru-RU" w:eastAsia="en-US" w:bidi="ar-SA"/>
      </w:rPr>
    </w:lvl>
    <w:lvl w:ilvl="4" w:tplc="082A8EB6">
      <w:numFmt w:val="bullet"/>
      <w:lvlText w:val="•"/>
      <w:lvlJc w:val="left"/>
      <w:pPr>
        <w:ind w:left="4867" w:hanging="425"/>
      </w:pPr>
      <w:rPr>
        <w:rFonts w:hint="default"/>
        <w:lang w:val="ru-RU" w:eastAsia="en-US" w:bidi="ar-SA"/>
      </w:rPr>
    </w:lvl>
    <w:lvl w:ilvl="5" w:tplc="4ADC3E70">
      <w:numFmt w:val="bullet"/>
      <w:lvlText w:val="•"/>
      <w:lvlJc w:val="left"/>
      <w:pPr>
        <w:ind w:left="5819" w:hanging="425"/>
      </w:pPr>
      <w:rPr>
        <w:rFonts w:hint="default"/>
        <w:lang w:val="ru-RU" w:eastAsia="en-US" w:bidi="ar-SA"/>
      </w:rPr>
    </w:lvl>
    <w:lvl w:ilvl="6" w:tplc="CFC8EAE4">
      <w:numFmt w:val="bullet"/>
      <w:lvlText w:val="•"/>
      <w:lvlJc w:val="left"/>
      <w:pPr>
        <w:ind w:left="6771" w:hanging="425"/>
      </w:pPr>
      <w:rPr>
        <w:rFonts w:hint="default"/>
        <w:lang w:val="ru-RU" w:eastAsia="en-US" w:bidi="ar-SA"/>
      </w:rPr>
    </w:lvl>
    <w:lvl w:ilvl="7" w:tplc="C87CF436">
      <w:numFmt w:val="bullet"/>
      <w:lvlText w:val="•"/>
      <w:lvlJc w:val="left"/>
      <w:pPr>
        <w:ind w:left="7723" w:hanging="425"/>
      </w:pPr>
      <w:rPr>
        <w:rFonts w:hint="default"/>
        <w:lang w:val="ru-RU" w:eastAsia="en-US" w:bidi="ar-SA"/>
      </w:rPr>
    </w:lvl>
    <w:lvl w:ilvl="8" w:tplc="8146FF10">
      <w:numFmt w:val="bullet"/>
      <w:lvlText w:val="•"/>
      <w:lvlJc w:val="left"/>
      <w:pPr>
        <w:ind w:left="8675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57924DCA"/>
    <w:multiLevelType w:val="hybridMultilevel"/>
    <w:tmpl w:val="00A299CC"/>
    <w:lvl w:ilvl="0" w:tplc="B5EE1DA2">
      <w:start w:val="3"/>
      <w:numFmt w:val="decimal"/>
      <w:lvlText w:val="%1."/>
      <w:lvlJc w:val="left"/>
      <w:pPr>
        <w:ind w:left="49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C4CD72">
      <w:numFmt w:val="bullet"/>
      <w:lvlText w:val="•"/>
      <w:lvlJc w:val="left"/>
      <w:pPr>
        <w:ind w:left="1507" w:hanging="282"/>
      </w:pPr>
      <w:rPr>
        <w:rFonts w:hint="default"/>
        <w:lang w:val="ru-RU" w:eastAsia="en-US" w:bidi="ar-SA"/>
      </w:rPr>
    </w:lvl>
    <w:lvl w:ilvl="2" w:tplc="04163AAA">
      <w:numFmt w:val="bullet"/>
      <w:lvlText w:val="•"/>
      <w:lvlJc w:val="left"/>
      <w:pPr>
        <w:ind w:left="2515" w:hanging="282"/>
      </w:pPr>
      <w:rPr>
        <w:rFonts w:hint="default"/>
        <w:lang w:val="ru-RU" w:eastAsia="en-US" w:bidi="ar-SA"/>
      </w:rPr>
    </w:lvl>
    <w:lvl w:ilvl="3" w:tplc="F372E3F0">
      <w:numFmt w:val="bullet"/>
      <w:lvlText w:val="•"/>
      <w:lvlJc w:val="left"/>
      <w:pPr>
        <w:ind w:left="3523" w:hanging="282"/>
      </w:pPr>
      <w:rPr>
        <w:rFonts w:hint="default"/>
        <w:lang w:val="ru-RU" w:eastAsia="en-US" w:bidi="ar-SA"/>
      </w:rPr>
    </w:lvl>
    <w:lvl w:ilvl="4" w:tplc="28EAE69E">
      <w:numFmt w:val="bullet"/>
      <w:lvlText w:val="•"/>
      <w:lvlJc w:val="left"/>
      <w:pPr>
        <w:ind w:left="4531" w:hanging="282"/>
      </w:pPr>
      <w:rPr>
        <w:rFonts w:hint="default"/>
        <w:lang w:val="ru-RU" w:eastAsia="en-US" w:bidi="ar-SA"/>
      </w:rPr>
    </w:lvl>
    <w:lvl w:ilvl="5" w:tplc="C4F20B48">
      <w:numFmt w:val="bullet"/>
      <w:lvlText w:val="•"/>
      <w:lvlJc w:val="left"/>
      <w:pPr>
        <w:ind w:left="5539" w:hanging="282"/>
      </w:pPr>
      <w:rPr>
        <w:rFonts w:hint="default"/>
        <w:lang w:val="ru-RU" w:eastAsia="en-US" w:bidi="ar-SA"/>
      </w:rPr>
    </w:lvl>
    <w:lvl w:ilvl="6" w:tplc="3B6E6084">
      <w:numFmt w:val="bullet"/>
      <w:lvlText w:val="•"/>
      <w:lvlJc w:val="left"/>
      <w:pPr>
        <w:ind w:left="6547" w:hanging="282"/>
      </w:pPr>
      <w:rPr>
        <w:rFonts w:hint="default"/>
        <w:lang w:val="ru-RU" w:eastAsia="en-US" w:bidi="ar-SA"/>
      </w:rPr>
    </w:lvl>
    <w:lvl w:ilvl="7" w:tplc="13560A56">
      <w:numFmt w:val="bullet"/>
      <w:lvlText w:val="•"/>
      <w:lvlJc w:val="left"/>
      <w:pPr>
        <w:ind w:left="7555" w:hanging="282"/>
      </w:pPr>
      <w:rPr>
        <w:rFonts w:hint="default"/>
        <w:lang w:val="ru-RU" w:eastAsia="en-US" w:bidi="ar-SA"/>
      </w:rPr>
    </w:lvl>
    <w:lvl w:ilvl="8" w:tplc="0624E67E">
      <w:numFmt w:val="bullet"/>
      <w:lvlText w:val="•"/>
      <w:lvlJc w:val="left"/>
      <w:pPr>
        <w:ind w:left="8563" w:hanging="282"/>
      </w:pPr>
      <w:rPr>
        <w:rFonts w:hint="default"/>
        <w:lang w:val="ru-RU" w:eastAsia="en-US" w:bidi="ar-SA"/>
      </w:rPr>
    </w:lvl>
  </w:abstractNum>
  <w:num w:numId="1" w16cid:durableId="274483706">
    <w:abstractNumId w:val="3"/>
  </w:num>
  <w:num w:numId="2" w16cid:durableId="559827779">
    <w:abstractNumId w:val="2"/>
  </w:num>
  <w:num w:numId="3" w16cid:durableId="1893151061">
    <w:abstractNumId w:val="1"/>
  </w:num>
  <w:num w:numId="4" w16cid:durableId="29545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F7"/>
    <w:rsid w:val="008A30F7"/>
    <w:rsid w:val="00A644C3"/>
    <w:rsid w:val="00C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2736"/>
  <w15:chartTrackingRefBased/>
  <w15:docId w15:val="{143F40E3-1AD3-4402-86FF-7C50B75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8A30F7"/>
    <w:pPr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0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30F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0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30F7"/>
    <w:pPr>
      <w:ind w:left="212" w:firstLine="566"/>
      <w:jc w:val="both"/>
    </w:pPr>
  </w:style>
  <w:style w:type="table" w:customStyle="1" w:styleId="1">
    <w:name w:val="Сетка таблицы1"/>
    <w:rsid w:val="00C642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2022-11-01T20:42:00Z</dcterms:created>
  <dcterms:modified xsi:type="dcterms:W3CDTF">2022-11-02T06:19:00Z</dcterms:modified>
</cp:coreProperties>
</file>