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89" w:rsidRPr="003C65E3" w:rsidRDefault="00C97F89" w:rsidP="00A74FEC">
      <w:pPr>
        <w:pStyle w:val="a7"/>
        <w:jc w:val="both"/>
        <w:rPr>
          <w:rFonts w:ascii="Times New Roman" w:hAnsi="Times New Roman"/>
          <w:b/>
          <w:sz w:val="28"/>
          <w:szCs w:val="28"/>
        </w:rPr>
      </w:pPr>
      <w:r w:rsidRPr="003C65E3">
        <w:rPr>
          <w:rFonts w:ascii="Times New Roman" w:hAnsi="Times New Roman"/>
          <w:b/>
          <w:sz w:val="28"/>
          <w:szCs w:val="28"/>
        </w:rPr>
        <w:t xml:space="preserve">УДК </w:t>
      </w:r>
      <w:r w:rsidR="00CA62DD" w:rsidRPr="003C65E3">
        <w:rPr>
          <w:rFonts w:ascii="Times New Roman" w:hAnsi="Times New Roman"/>
          <w:b/>
          <w:sz w:val="28"/>
          <w:szCs w:val="28"/>
        </w:rPr>
        <w:t>796</w:t>
      </w:r>
      <w:r w:rsidR="00CF253A" w:rsidRPr="003C65E3">
        <w:rPr>
          <w:rFonts w:ascii="Times New Roman" w:hAnsi="Times New Roman"/>
          <w:b/>
          <w:sz w:val="28"/>
          <w:szCs w:val="28"/>
        </w:rPr>
        <w:t>.08</w:t>
      </w:r>
    </w:p>
    <w:p w:rsidR="00C97F89" w:rsidRPr="00A74FEC" w:rsidRDefault="00C97F89" w:rsidP="00A74FEC">
      <w:pPr>
        <w:spacing w:after="0" w:line="240" w:lineRule="auto"/>
        <w:jc w:val="both"/>
        <w:rPr>
          <w:rFonts w:ascii="Times New Roman" w:hAnsi="Times New Roman" w:cs="Times New Roman"/>
          <w:sz w:val="24"/>
          <w:szCs w:val="28"/>
        </w:rPr>
      </w:pPr>
    </w:p>
    <w:p w:rsidR="00614526" w:rsidRPr="00A74FEC" w:rsidRDefault="000D1ADB" w:rsidP="00A74F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ТЕНДЕНЦИЯ РАЗВИТИЯ СПОРТА В РОССИИ НА ПРИМЕРЕ ТРЁХ ПОСЛЕДНИХ ЛЕ</w:t>
      </w:r>
      <w:r w:rsidR="00A74FEC">
        <w:rPr>
          <w:rFonts w:ascii="Times New Roman" w:hAnsi="Times New Roman" w:cs="Times New Roman"/>
          <w:b/>
          <w:sz w:val="28"/>
          <w:szCs w:val="28"/>
        </w:rPr>
        <w:t>ТНИХ</w:t>
      </w:r>
      <w:r>
        <w:rPr>
          <w:rFonts w:ascii="Times New Roman" w:hAnsi="Times New Roman" w:cs="Times New Roman"/>
          <w:b/>
          <w:sz w:val="28"/>
          <w:szCs w:val="28"/>
        </w:rPr>
        <w:t xml:space="preserve"> ОЛИМПИЙСКИХ </w:t>
      </w:r>
      <w:r w:rsidR="00941ED2">
        <w:rPr>
          <w:rFonts w:ascii="Times New Roman" w:hAnsi="Times New Roman" w:cs="Times New Roman"/>
          <w:b/>
          <w:sz w:val="28"/>
          <w:szCs w:val="28"/>
        </w:rPr>
        <w:t>ИГР</w:t>
      </w:r>
    </w:p>
    <w:p w:rsidR="00F85ED1" w:rsidRPr="00A74FEC" w:rsidRDefault="00F85ED1" w:rsidP="00A74FEC">
      <w:pPr>
        <w:spacing w:after="0" w:line="240" w:lineRule="auto"/>
        <w:jc w:val="center"/>
        <w:rPr>
          <w:rFonts w:ascii="Times New Roman" w:hAnsi="Times New Roman" w:cs="Times New Roman"/>
          <w:b/>
          <w:sz w:val="24"/>
          <w:szCs w:val="28"/>
        </w:rPr>
      </w:pPr>
    </w:p>
    <w:p w:rsidR="00A94318" w:rsidRPr="00C966BF" w:rsidRDefault="00C97F89" w:rsidP="00C966BF">
      <w:pPr>
        <w:pStyle w:val="a7"/>
        <w:jc w:val="center"/>
        <w:rPr>
          <w:rFonts w:ascii="Times New Roman" w:hAnsi="Times New Roman"/>
          <w:sz w:val="24"/>
          <w:szCs w:val="24"/>
          <w:vertAlign w:val="superscript"/>
        </w:rPr>
      </w:pPr>
      <w:proofErr w:type="spellStart"/>
      <w:r w:rsidRPr="00A94318">
        <w:rPr>
          <w:rFonts w:ascii="Times New Roman" w:hAnsi="Times New Roman"/>
          <w:sz w:val="24"/>
          <w:szCs w:val="24"/>
        </w:rPr>
        <w:t>Гульназ</w:t>
      </w:r>
      <w:proofErr w:type="spellEnd"/>
      <w:r w:rsidRPr="00A94318">
        <w:rPr>
          <w:rFonts w:ascii="Times New Roman" w:hAnsi="Times New Roman"/>
          <w:sz w:val="24"/>
          <w:szCs w:val="24"/>
        </w:rPr>
        <w:t xml:space="preserve"> </w:t>
      </w:r>
      <w:proofErr w:type="spellStart"/>
      <w:r w:rsidRPr="00A94318">
        <w:rPr>
          <w:rFonts w:ascii="Times New Roman" w:hAnsi="Times New Roman"/>
          <w:sz w:val="24"/>
          <w:szCs w:val="24"/>
        </w:rPr>
        <w:t>Эльнаровна</w:t>
      </w:r>
      <w:proofErr w:type="spellEnd"/>
      <w:r w:rsidRPr="00A94318">
        <w:rPr>
          <w:rFonts w:ascii="Times New Roman" w:hAnsi="Times New Roman"/>
          <w:sz w:val="24"/>
          <w:szCs w:val="24"/>
        </w:rPr>
        <w:t xml:space="preserve"> Латфуллина</w:t>
      </w:r>
      <w:r w:rsidR="00C966BF">
        <w:rPr>
          <w:rFonts w:ascii="Times New Roman" w:hAnsi="Times New Roman"/>
          <w:sz w:val="24"/>
          <w:szCs w:val="24"/>
          <w:vertAlign w:val="superscript"/>
        </w:rPr>
        <w:t>1</w:t>
      </w:r>
      <w:r w:rsidR="00C966BF">
        <w:rPr>
          <w:rFonts w:ascii="Times New Roman" w:hAnsi="Times New Roman"/>
          <w:sz w:val="24"/>
          <w:szCs w:val="24"/>
        </w:rPr>
        <w:t>,</w:t>
      </w:r>
      <w:r w:rsidR="00C966BF" w:rsidRPr="00C966BF">
        <w:rPr>
          <w:rFonts w:ascii="Times New Roman" w:hAnsi="Times New Roman"/>
          <w:sz w:val="24"/>
          <w:szCs w:val="24"/>
        </w:rPr>
        <w:t xml:space="preserve"> </w:t>
      </w:r>
      <w:r w:rsidR="00C966BF" w:rsidRPr="00A94318">
        <w:rPr>
          <w:rFonts w:ascii="Times New Roman" w:hAnsi="Times New Roman"/>
          <w:sz w:val="24"/>
          <w:szCs w:val="24"/>
        </w:rPr>
        <w:t>И</w:t>
      </w:r>
      <w:r w:rsidR="00C966BF">
        <w:rPr>
          <w:rFonts w:ascii="Times New Roman" w:hAnsi="Times New Roman"/>
          <w:sz w:val="24"/>
          <w:szCs w:val="24"/>
        </w:rPr>
        <w:t>брагимов</w:t>
      </w:r>
      <w:r w:rsidR="00C966BF" w:rsidRPr="00A94318">
        <w:rPr>
          <w:rFonts w:ascii="Times New Roman" w:hAnsi="Times New Roman"/>
          <w:sz w:val="24"/>
          <w:szCs w:val="24"/>
        </w:rPr>
        <w:t xml:space="preserve"> И</w:t>
      </w:r>
      <w:r w:rsidR="00C966BF">
        <w:rPr>
          <w:rFonts w:ascii="Times New Roman" w:hAnsi="Times New Roman"/>
          <w:sz w:val="24"/>
          <w:szCs w:val="24"/>
        </w:rPr>
        <w:t>льдар</w:t>
      </w:r>
      <w:r w:rsidR="00C966BF" w:rsidRPr="00A94318">
        <w:rPr>
          <w:rFonts w:ascii="Times New Roman" w:hAnsi="Times New Roman"/>
          <w:sz w:val="24"/>
          <w:szCs w:val="24"/>
        </w:rPr>
        <w:t xml:space="preserve"> Ф</w:t>
      </w:r>
      <w:r w:rsidR="00C966BF">
        <w:rPr>
          <w:rFonts w:ascii="Times New Roman" w:hAnsi="Times New Roman"/>
          <w:sz w:val="24"/>
          <w:szCs w:val="24"/>
        </w:rPr>
        <w:t>аисович</w:t>
      </w:r>
      <w:r w:rsidR="00C966BF">
        <w:rPr>
          <w:rFonts w:ascii="Times New Roman" w:hAnsi="Times New Roman"/>
          <w:sz w:val="24"/>
          <w:szCs w:val="24"/>
          <w:vertAlign w:val="superscript"/>
        </w:rPr>
        <w:t>2,3,4</w:t>
      </w:r>
    </w:p>
    <w:p w:rsidR="00FA60CE" w:rsidRDefault="00C966BF" w:rsidP="00A94318">
      <w:pPr>
        <w:pStyle w:val="a7"/>
        <w:jc w:val="center"/>
        <w:rPr>
          <w:rFonts w:ascii="Times New Roman" w:hAnsi="Times New Roman"/>
          <w:sz w:val="24"/>
          <w:szCs w:val="24"/>
        </w:rPr>
      </w:pPr>
      <w:r>
        <w:rPr>
          <w:rFonts w:ascii="Times New Roman" w:hAnsi="Times New Roman"/>
          <w:sz w:val="24"/>
          <w:szCs w:val="24"/>
          <w:vertAlign w:val="superscript"/>
        </w:rPr>
        <w:t>1,2</w:t>
      </w:r>
      <w:r w:rsidR="00FA60CE" w:rsidRPr="00FA60CE">
        <w:rPr>
          <w:rFonts w:ascii="Times New Roman" w:hAnsi="Times New Roman"/>
          <w:sz w:val="24"/>
          <w:szCs w:val="24"/>
        </w:rPr>
        <w:t>Казанский государственный энергетический университет</w:t>
      </w:r>
    </w:p>
    <w:p w:rsidR="00A94318" w:rsidRPr="00A94318" w:rsidRDefault="00C966BF" w:rsidP="00A94318">
      <w:pPr>
        <w:pStyle w:val="a7"/>
        <w:jc w:val="center"/>
        <w:rPr>
          <w:rFonts w:ascii="Times New Roman" w:hAnsi="Times New Roman"/>
          <w:sz w:val="24"/>
          <w:szCs w:val="24"/>
        </w:rPr>
      </w:pPr>
      <w:r>
        <w:rPr>
          <w:rFonts w:ascii="Times New Roman" w:hAnsi="Times New Roman"/>
          <w:sz w:val="24"/>
          <w:szCs w:val="24"/>
          <w:vertAlign w:val="superscript"/>
        </w:rPr>
        <w:t>3</w:t>
      </w:r>
      <w:r w:rsidR="00A94318" w:rsidRPr="00A94318">
        <w:rPr>
          <w:rFonts w:ascii="Times New Roman" w:hAnsi="Times New Roman"/>
          <w:sz w:val="24"/>
          <w:szCs w:val="24"/>
        </w:rPr>
        <w:t>Казанский институт (филиал) «Всероссийский государственный университет юстиции» РПА Минюста России;</w:t>
      </w:r>
    </w:p>
    <w:p w:rsidR="00A94318" w:rsidRDefault="00C966BF" w:rsidP="00A94318">
      <w:pPr>
        <w:pStyle w:val="a7"/>
        <w:jc w:val="center"/>
        <w:rPr>
          <w:rFonts w:ascii="Times New Roman" w:hAnsi="Times New Roman"/>
          <w:sz w:val="24"/>
          <w:szCs w:val="24"/>
        </w:rPr>
      </w:pPr>
      <w:r>
        <w:rPr>
          <w:rFonts w:ascii="Times New Roman" w:hAnsi="Times New Roman"/>
          <w:sz w:val="24"/>
          <w:szCs w:val="24"/>
          <w:vertAlign w:val="superscript"/>
        </w:rPr>
        <w:t>4</w:t>
      </w:r>
      <w:r w:rsidR="00A94318" w:rsidRPr="00A94318">
        <w:rPr>
          <w:rFonts w:ascii="Times New Roman" w:hAnsi="Times New Roman"/>
          <w:sz w:val="24"/>
          <w:szCs w:val="24"/>
        </w:rPr>
        <w:t>Казанский государственный медицинский университет.</w:t>
      </w:r>
    </w:p>
    <w:p w:rsidR="00C966BF" w:rsidRPr="00A94318" w:rsidRDefault="00C966BF" w:rsidP="00A94318">
      <w:pPr>
        <w:pStyle w:val="a7"/>
        <w:jc w:val="center"/>
        <w:rPr>
          <w:rFonts w:ascii="Times New Roman" w:hAnsi="Times New Roman"/>
          <w:sz w:val="24"/>
          <w:szCs w:val="24"/>
        </w:rPr>
      </w:pPr>
      <w:r>
        <w:rPr>
          <w:rFonts w:ascii="Times New Roman" w:hAnsi="Times New Roman"/>
          <w:sz w:val="24"/>
          <w:szCs w:val="24"/>
        </w:rPr>
        <w:t>г. Казань, Республика Татарстан</w:t>
      </w:r>
    </w:p>
    <w:p w:rsidR="00C97F89" w:rsidRPr="00C966BF" w:rsidRDefault="00C966BF" w:rsidP="00A74FEC">
      <w:pPr>
        <w:pStyle w:val="a7"/>
        <w:jc w:val="center"/>
        <w:rPr>
          <w:rFonts w:ascii="Times New Roman" w:hAnsi="Times New Roman"/>
          <w:color w:val="auto"/>
          <w:sz w:val="24"/>
          <w:szCs w:val="28"/>
        </w:rPr>
      </w:pPr>
      <w:r>
        <w:rPr>
          <w:vertAlign w:val="superscript"/>
        </w:rPr>
        <w:t>1</w:t>
      </w:r>
      <w:hyperlink r:id="rId9" w:history="1">
        <w:r w:rsidR="00ED289A" w:rsidRPr="007E3594">
          <w:rPr>
            <w:rStyle w:val="a9"/>
            <w:rFonts w:ascii="Times New Roman" w:hAnsi="Times New Roman"/>
            <w:color w:val="auto"/>
            <w:sz w:val="24"/>
            <w:szCs w:val="24"/>
            <w:u w:val="none"/>
            <w:lang w:val="en-US"/>
          </w:rPr>
          <w:t>gulnazlatf</w:t>
        </w:r>
        <w:r w:rsidR="00ED289A" w:rsidRPr="007E3594">
          <w:rPr>
            <w:rStyle w:val="a9"/>
            <w:rFonts w:ascii="Times New Roman" w:hAnsi="Times New Roman"/>
            <w:color w:val="auto"/>
            <w:sz w:val="24"/>
            <w:szCs w:val="24"/>
            <w:u w:val="none"/>
          </w:rPr>
          <w:t>@</w:t>
        </w:r>
        <w:r w:rsidR="00ED289A" w:rsidRPr="007E3594">
          <w:rPr>
            <w:rStyle w:val="a9"/>
            <w:rFonts w:ascii="Times New Roman" w:hAnsi="Times New Roman"/>
            <w:color w:val="auto"/>
            <w:sz w:val="24"/>
            <w:szCs w:val="24"/>
            <w:u w:val="none"/>
            <w:lang w:val="en-US"/>
          </w:rPr>
          <w:t>yandex</w:t>
        </w:r>
        <w:r w:rsidR="00ED289A" w:rsidRPr="007E3594">
          <w:rPr>
            <w:rStyle w:val="a9"/>
            <w:rFonts w:ascii="Times New Roman" w:hAnsi="Times New Roman"/>
            <w:color w:val="auto"/>
            <w:sz w:val="24"/>
            <w:szCs w:val="24"/>
            <w:u w:val="none"/>
          </w:rPr>
          <w:t>.</w:t>
        </w:r>
        <w:r w:rsidR="00ED289A" w:rsidRPr="007E3594">
          <w:rPr>
            <w:rStyle w:val="a9"/>
            <w:rFonts w:ascii="Times New Roman" w:hAnsi="Times New Roman"/>
            <w:color w:val="auto"/>
            <w:sz w:val="24"/>
            <w:szCs w:val="24"/>
            <w:u w:val="none"/>
            <w:lang w:val="en-US"/>
          </w:rPr>
          <w:t>ru</w:t>
        </w:r>
      </w:hyperlink>
      <w:r>
        <w:rPr>
          <w:rStyle w:val="a9"/>
          <w:rFonts w:ascii="Times New Roman" w:hAnsi="Times New Roman"/>
          <w:color w:val="auto"/>
          <w:sz w:val="24"/>
          <w:szCs w:val="24"/>
          <w:u w:val="none"/>
        </w:rPr>
        <w:t xml:space="preserve">, </w:t>
      </w:r>
      <w:r>
        <w:rPr>
          <w:rStyle w:val="a9"/>
          <w:rFonts w:ascii="Times New Roman" w:hAnsi="Times New Roman"/>
          <w:color w:val="auto"/>
          <w:sz w:val="24"/>
          <w:szCs w:val="24"/>
          <w:u w:val="none"/>
          <w:vertAlign w:val="superscript"/>
        </w:rPr>
        <w:t>2</w:t>
      </w:r>
      <w:r>
        <w:rPr>
          <w:rStyle w:val="a9"/>
          <w:rFonts w:ascii="Times New Roman" w:hAnsi="Times New Roman"/>
          <w:color w:val="auto"/>
          <w:sz w:val="24"/>
          <w:szCs w:val="24"/>
          <w:u w:val="none"/>
          <w:lang w:val="en-US"/>
        </w:rPr>
        <w:t>ibraildar</w:t>
      </w:r>
      <w:r w:rsidRPr="00C966BF">
        <w:rPr>
          <w:rStyle w:val="a9"/>
          <w:rFonts w:ascii="Times New Roman" w:hAnsi="Times New Roman"/>
          <w:color w:val="auto"/>
          <w:sz w:val="24"/>
          <w:szCs w:val="24"/>
          <w:u w:val="none"/>
        </w:rPr>
        <w:t>@</w:t>
      </w:r>
      <w:r>
        <w:rPr>
          <w:rStyle w:val="a9"/>
          <w:rFonts w:ascii="Times New Roman" w:hAnsi="Times New Roman"/>
          <w:color w:val="auto"/>
          <w:sz w:val="24"/>
          <w:szCs w:val="24"/>
          <w:u w:val="none"/>
          <w:lang w:val="en-US"/>
        </w:rPr>
        <w:t>yandex</w:t>
      </w:r>
      <w:r w:rsidRPr="00C966BF">
        <w:rPr>
          <w:rStyle w:val="a9"/>
          <w:rFonts w:ascii="Times New Roman" w:hAnsi="Times New Roman"/>
          <w:color w:val="auto"/>
          <w:sz w:val="24"/>
          <w:szCs w:val="24"/>
          <w:u w:val="none"/>
        </w:rPr>
        <w:t>.</w:t>
      </w:r>
      <w:r>
        <w:rPr>
          <w:rStyle w:val="a9"/>
          <w:rFonts w:ascii="Times New Roman" w:hAnsi="Times New Roman"/>
          <w:color w:val="auto"/>
          <w:sz w:val="24"/>
          <w:szCs w:val="24"/>
          <w:u w:val="none"/>
          <w:lang w:val="en-US"/>
        </w:rPr>
        <w:t>ru</w:t>
      </w:r>
    </w:p>
    <w:p w:rsidR="004E52FE" w:rsidRPr="00A74FEC" w:rsidRDefault="004E52FE" w:rsidP="00A74FEC">
      <w:pPr>
        <w:spacing w:after="0" w:line="240" w:lineRule="auto"/>
        <w:jc w:val="center"/>
        <w:rPr>
          <w:rFonts w:ascii="Times New Roman" w:hAnsi="Times New Roman" w:cs="Times New Roman"/>
          <w:sz w:val="24"/>
          <w:szCs w:val="28"/>
        </w:rPr>
      </w:pPr>
    </w:p>
    <w:p w:rsidR="00941ED2" w:rsidRPr="00A74FEC" w:rsidRDefault="00A004E4" w:rsidP="007E3594">
      <w:pPr>
        <w:pStyle w:val="a7"/>
        <w:ind w:firstLine="709"/>
        <w:jc w:val="both"/>
        <w:rPr>
          <w:rFonts w:ascii="Times New Roman" w:hAnsi="Times New Roman"/>
          <w:sz w:val="24"/>
          <w:szCs w:val="28"/>
        </w:rPr>
      </w:pPr>
      <w:r w:rsidRPr="00EF5D1B">
        <w:rPr>
          <w:rFonts w:ascii="Times New Roman" w:hAnsi="Times New Roman"/>
          <w:b/>
          <w:i/>
          <w:sz w:val="24"/>
          <w:szCs w:val="28"/>
        </w:rPr>
        <w:t>Аннотация:</w:t>
      </w:r>
      <w:r w:rsidRPr="00A74FEC">
        <w:rPr>
          <w:rFonts w:ascii="Times New Roman" w:hAnsi="Times New Roman"/>
          <w:sz w:val="24"/>
          <w:szCs w:val="28"/>
        </w:rPr>
        <w:t xml:space="preserve"> В статье</w:t>
      </w:r>
      <w:r w:rsidR="00CA62DD" w:rsidRPr="00A74FEC">
        <w:rPr>
          <w:rFonts w:ascii="Times New Roman" w:hAnsi="Times New Roman"/>
          <w:sz w:val="24"/>
          <w:szCs w:val="28"/>
        </w:rPr>
        <w:t xml:space="preserve"> рассмотрен</w:t>
      </w:r>
      <w:r w:rsidR="00A74FEC">
        <w:rPr>
          <w:rFonts w:ascii="Times New Roman" w:hAnsi="Times New Roman"/>
          <w:sz w:val="24"/>
          <w:szCs w:val="28"/>
        </w:rPr>
        <w:t>ы результаты летних</w:t>
      </w:r>
      <w:r w:rsidR="00A74FEC" w:rsidRPr="00A74FEC">
        <w:rPr>
          <w:rFonts w:ascii="Times New Roman" w:hAnsi="Times New Roman"/>
          <w:sz w:val="24"/>
          <w:szCs w:val="28"/>
        </w:rPr>
        <w:t xml:space="preserve"> олимпийских игр</w:t>
      </w:r>
      <w:r w:rsidR="00A74FEC">
        <w:rPr>
          <w:rFonts w:ascii="Times New Roman" w:hAnsi="Times New Roman"/>
          <w:sz w:val="24"/>
          <w:szCs w:val="28"/>
        </w:rPr>
        <w:t xml:space="preserve"> за 2012, 2016, 2020 годы</w:t>
      </w:r>
      <w:r w:rsidR="00D4096F" w:rsidRPr="00A74FEC">
        <w:rPr>
          <w:rFonts w:ascii="Times New Roman" w:hAnsi="Times New Roman"/>
          <w:sz w:val="24"/>
          <w:szCs w:val="28"/>
        </w:rPr>
        <w:t>,</w:t>
      </w:r>
      <w:r w:rsidR="00A74FEC">
        <w:rPr>
          <w:rFonts w:ascii="Times New Roman" w:hAnsi="Times New Roman"/>
          <w:sz w:val="24"/>
          <w:szCs w:val="28"/>
        </w:rPr>
        <w:t xml:space="preserve"> на их основе приведена статистика результатов российской сбор</w:t>
      </w:r>
      <w:r w:rsidR="00873E34">
        <w:rPr>
          <w:rFonts w:ascii="Times New Roman" w:hAnsi="Times New Roman"/>
          <w:sz w:val="24"/>
          <w:szCs w:val="28"/>
        </w:rPr>
        <w:t>ной в данных олимпийских играх по различным</w:t>
      </w:r>
      <w:r w:rsidR="00F70444">
        <w:rPr>
          <w:rFonts w:ascii="Times New Roman" w:hAnsi="Times New Roman"/>
          <w:sz w:val="24"/>
          <w:szCs w:val="28"/>
        </w:rPr>
        <w:t xml:space="preserve"> вида</w:t>
      </w:r>
      <w:r w:rsidR="00873E34">
        <w:rPr>
          <w:rFonts w:ascii="Times New Roman" w:hAnsi="Times New Roman"/>
          <w:sz w:val="24"/>
          <w:szCs w:val="28"/>
        </w:rPr>
        <w:t>м</w:t>
      </w:r>
      <w:r w:rsidR="00F70444">
        <w:rPr>
          <w:rFonts w:ascii="Times New Roman" w:hAnsi="Times New Roman"/>
          <w:sz w:val="24"/>
          <w:szCs w:val="28"/>
        </w:rPr>
        <w:t xml:space="preserve"> спорта</w:t>
      </w:r>
      <w:r w:rsidR="00873E34">
        <w:rPr>
          <w:rFonts w:ascii="Times New Roman" w:hAnsi="Times New Roman"/>
          <w:sz w:val="24"/>
          <w:szCs w:val="28"/>
        </w:rPr>
        <w:t xml:space="preserve">, а также </w:t>
      </w:r>
      <w:r w:rsidR="00941ED2">
        <w:rPr>
          <w:rFonts w:ascii="Times New Roman" w:hAnsi="Times New Roman"/>
          <w:sz w:val="24"/>
          <w:szCs w:val="28"/>
        </w:rPr>
        <w:t>выявлена тенденция развития спорта в России.</w:t>
      </w:r>
    </w:p>
    <w:p w:rsidR="00ED289A" w:rsidRPr="00A74FEC" w:rsidRDefault="00ED289A" w:rsidP="00A74FEC">
      <w:pPr>
        <w:pStyle w:val="a7"/>
        <w:ind w:firstLine="709"/>
        <w:jc w:val="both"/>
        <w:rPr>
          <w:rFonts w:ascii="Times New Roman" w:hAnsi="Times New Roman"/>
          <w:sz w:val="24"/>
          <w:szCs w:val="28"/>
        </w:rPr>
      </w:pPr>
      <w:r w:rsidRPr="00EF5D1B">
        <w:rPr>
          <w:rFonts w:ascii="Times New Roman" w:hAnsi="Times New Roman"/>
          <w:b/>
          <w:i/>
          <w:sz w:val="24"/>
          <w:szCs w:val="28"/>
        </w:rPr>
        <w:t>Ключевые слова:</w:t>
      </w:r>
      <w:r w:rsidRPr="00A74FEC">
        <w:rPr>
          <w:rFonts w:ascii="Times New Roman" w:hAnsi="Times New Roman"/>
          <w:sz w:val="24"/>
          <w:szCs w:val="28"/>
        </w:rPr>
        <w:t xml:space="preserve"> </w:t>
      </w:r>
      <w:r w:rsidR="00941ED2">
        <w:rPr>
          <w:rFonts w:ascii="Times New Roman" w:hAnsi="Times New Roman"/>
          <w:sz w:val="24"/>
          <w:szCs w:val="28"/>
        </w:rPr>
        <w:t>Олимпийские Игры,</w:t>
      </w:r>
      <w:r w:rsidR="00F70444">
        <w:rPr>
          <w:rFonts w:ascii="Times New Roman" w:hAnsi="Times New Roman"/>
          <w:sz w:val="24"/>
          <w:szCs w:val="28"/>
        </w:rPr>
        <w:t xml:space="preserve"> </w:t>
      </w:r>
      <w:r w:rsidR="00941ED2">
        <w:rPr>
          <w:rFonts w:ascii="Times New Roman" w:hAnsi="Times New Roman"/>
          <w:sz w:val="24"/>
          <w:szCs w:val="28"/>
        </w:rPr>
        <w:t>российская сборная</w:t>
      </w:r>
      <w:r w:rsidR="00F70444">
        <w:rPr>
          <w:rFonts w:ascii="Times New Roman" w:hAnsi="Times New Roman"/>
          <w:sz w:val="24"/>
          <w:szCs w:val="28"/>
        </w:rPr>
        <w:t xml:space="preserve">, </w:t>
      </w:r>
      <w:r w:rsidR="009263C5">
        <w:rPr>
          <w:rFonts w:ascii="Times New Roman" w:hAnsi="Times New Roman"/>
          <w:sz w:val="24"/>
          <w:szCs w:val="28"/>
        </w:rPr>
        <w:t>ст</w:t>
      </w:r>
      <w:r w:rsidR="00941ED2">
        <w:rPr>
          <w:rFonts w:ascii="Times New Roman" w:hAnsi="Times New Roman"/>
          <w:sz w:val="24"/>
          <w:szCs w:val="28"/>
        </w:rPr>
        <w:t>атистика Олимпийских Игр, спорт.</w:t>
      </w:r>
    </w:p>
    <w:p w:rsidR="00ED289A" w:rsidRPr="00A74FEC" w:rsidRDefault="00ED289A" w:rsidP="00A74FEC">
      <w:pPr>
        <w:pStyle w:val="a7"/>
        <w:ind w:firstLine="709"/>
        <w:jc w:val="both"/>
        <w:rPr>
          <w:rFonts w:ascii="Times New Roman" w:hAnsi="Times New Roman"/>
          <w:sz w:val="24"/>
          <w:szCs w:val="28"/>
        </w:rPr>
      </w:pPr>
    </w:p>
    <w:p w:rsidR="00F85ED1" w:rsidRPr="005016C8" w:rsidRDefault="000D1ADB" w:rsidP="00A74FEC">
      <w:pPr>
        <w:spacing w:after="0" w:line="240" w:lineRule="auto"/>
        <w:jc w:val="center"/>
        <w:rPr>
          <w:rFonts w:ascii="Times New Roman" w:hAnsi="Times New Roman" w:cs="Times New Roman"/>
          <w:b/>
          <w:sz w:val="28"/>
          <w:szCs w:val="28"/>
          <w:lang w:val="en-US"/>
        </w:rPr>
      </w:pPr>
      <w:r w:rsidRPr="000D1ADB">
        <w:rPr>
          <w:rFonts w:ascii="Times New Roman" w:hAnsi="Times New Roman" w:cs="Times New Roman"/>
          <w:b/>
          <w:sz w:val="28"/>
          <w:szCs w:val="28"/>
          <w:lang w:val="en-US"/>
        </w:rPr>
        <w:t>THE TREND OF SPORTS DEVELOPMENT IN RUSSIA ON THE EXAMPLE OF THE LAST THREE SUMMER OLYMPIC GAMES</w:t>
      </w:r>
    </w:p>
    <w:p w:rsidR="00941ED2" w:rsidRPr="005016C8" w:rsidRDefault="00941ED2" w:rsidP="00A74FEC">
      <w:pPr>
        <w:spacing w:after="0" w:line="240" w:lineRule="auto"/>
        <w:jc w:val="center"/>
        <w:rPr>
          <w:rFonts w:ascii="Times New Roman" w:hAnsi="Times New Roman" w:cs="Times New Roman"/>
          <w:b/>
          <w:sz w:val="24"/>
          <w:szCs w:val="28"/>
          <w:lang w:val="en-US"/>
        </w:rPr>
      </w:pPr>
    </w:p>
    <w:p w:rsidR="00ED289A" w:rsidRPr="00C966BF" w:rsidRDefault="00ED289A" w:rsidP="00C966BF">
      <w:pPr>
        <w:pStyle w:val="a7"/>
        <w:jc w:val="center"/>
        <w:rPr>
          <w:rFonts w:ascii="Times New Roman" w:hAnsi="Times New Roman"/>
          <w:sz w:val="24"/>
          <w:szCs w:val="28"/>
          <w:vertAlign w:val="superscript"/>
          <w:lang w:val="en-US"/>
        </w:rPr>
      </w:pPr>
      <w:proofErr w:type="spellStart"/>
      <w:r w:rsidRPr="00A74FEC">
        <w:rPr>
          <w:rFonts w:ascii="Times New Roman" w:hAnsi="Times New Roman"/>
          <w:sz w:val="24"/>
          <w:szCs w:val="28"/>
          <w:lang w:val="en-US"/>
        </w:rPr>
        <w:t>Gulnaz</w:t>
      </w:r>
      <w:proofErr w:type="spellEnd"/>
      <w:r w:rsidRPr="00A74FEC">
        <w:rPr>
          <w:rFonts w:ascii="Times New Roman" w:hAnsi="Times New Roman"/>
          <w:sz w:val="24"/>
          <w:szCs w:val="28"/>
          <w:lang w:val="en-US"/>
        </w:rPr>
        <w:t xml:space="preserve"> </w:t>
      </w:r>
      <w:proofErr w:type="spellStart"/>
      <w:r w:rsidRPr="00A74FEC">
        <w:rPr>
          <w:rFonts w:ascii="Times New Roman" w:hAnsi="Times New Roman"/>
          <w:sz w:val="24"/>
          <w:szCs w:val="28"/>
          <w:lang w:val="en-US"/>
        </w:rPr>
        <w:t>Elnarovna</w:t>
      </w:r>
      <w:proofErr w:type="spellEnd"/>
      <w:r w:rsidRPr="00A74FEC">
        <w:rPr>
          <w:rFonts w:ascii="Times New Roman" w:hAnsi="Times New Roman"/>
          <w:sz w:val="24"/>
          <w:szCs w:val="28"/>
          <w:lang w:val="en-US"/>
        </w:rPr>
        <w:t xml:space="preserve"> Latfullina</w:t>
      </w:r>
      <w:r w:rsidR="00C966BF" w:rsidRPr="00C966BF">
        <w:rPr>
          <w:rFonts w:ascii="Times New Roman" w:hAnsi="Times New Roman"/>
          <w:sz w:val="24"/>
          <w:szCs w:val="28"/>
          <w:vertAlign w:val="superscript"/>
          <w:lang w:val="en-US"/>
        </w:rPr>
        <w:t>1</w:t>
      </w:r>
      <w:r w:rsidR="00C966BF" w:rsidRPr="00C966BF">
        <w:rPr>
          <w:rFonts w:ascii="Times New Roman" w:hAnsi="Times New Roman"/>
          <w:sz w:val="24"/>
          <w:szCs w:val="28"/>
          <w:lang w:val="en-US"/>
        </w:rPr>
        <w:t xml:space="preserve">, </w:t>
      </w:r>
      <w:proofErr w:type="spellStart"/>
      <w:r w:rsidR="00C966BF">
        <w:rPr>
          <w:rFonts w:ascii="Times New Roman" w:hAnsi="Times New Roman"/>
          <w:sz w:val="24"/>
          <w:szCs w:val="28"/>
          <w:lang w:val="en-US"/>
        </w:rPr>
        <w:t>Ibragimov</w:t>
      </w:r>
      <w:proofErr w:type="spellEnd"/>
      <w:r w:rsidR="00C966BF">
        <w:rPr>
          <w:rFonts w:ascii="Times New Roman" w:hAnsi="Times New Roman"/>
          <w:sz w:val="24"/>
          <w:szCs w:val="28"/>
          <w:lang w:val="en-US"/>
        </w:rPr>
        <w:t xml:space="preserve"> </w:t>
      </w:r>
      <w:proofErr w:type="spellStart"/>
      <w:r w:rsidR="00C966BF">
        <w:rPr>
          <w:rFonts w:ascii="Times New Roman" w:hAnsi="Times New Roman"/>
          <w:sz w:val="24"/>
          <w:szCs w:val="28"/>
          <w:lang w:val="en-US"/>
        </w:rPr>
        <w:t>Ildar</w:t>
      </w:r>
      <w:proofErr w:type="spellEnd"/>
      <w:r w:rsidR="00C966BF">
        <w:rPr>
          <w:rFonts w:ascii="Times New Roman" w:hAnsi="Times New Roman"/>
          <w:sz w:val="24"/>
          <w:szCs w:val="28"/>
          <w:lang w:val="en-US"/>
        </w:rPr>
        <w:t xml:space="preserve"> Faisovich</w:t>
      </w:r>
      <w:r w:rsidR="00C966BF" w:rsidRPr="00C966BF">
        <w:rPr>
          <w:rFonts w:ascii="Times New Roman" w:hAnsi="Times New Roman"/>
          <w:sz w:val="24"/>
          <w:szCs w:val="28"/>
          <w:vertAlign w:val="superscript"/>
          <w:lang w:val="en-US"/>
        </w:rPr>
        <w:t>2,3,4</w:t>
      </w:r>
    </w:p>
    <w:p w:rsidR="002D2A4A" w:rsidRPr="002D2A4A" w:rsidRDefault="00C966BF" w:rsidP="00A74FEC">
      <w:pPr>
        <w:pStyle w:val="a7"/>
        <w:jc w:val="center"/>
        <w:rPr>
          <w:rFonts w:ascii="Times New Roman" w:hAnsi="Times New Roman"/>
          <w:sz w:val="24"/>
          <w:szCs w:val="28"/>
          <w:lang w:val="en-US"/>
        </w:rPr>
      </w:pPr>
      <w:r w:rsidRPr="00C966BF">
        <w:rPr>
          <w:rFonts w:ascii="Times New Roman" w:hAnsi="Times New Roman"/>
          <w:sz w:val="24"/>
          <w:szCs w:val="28"/>
          <w:vertAlign w:val="superscript"/>
          <w:lang w:val="en-US"/>
        </w:rPr>
        <w:t>1,2</w:t>
      </w:r>
      <w:r w:rsidR="002D2A4A" w:rsidRPr="002D2A4A">
        <w:rPr>
          <w:rFonts w:ascii="Times New Roman" w:hAnsi="Times New Roman"/>
          <w:sz w:val="24"/>
          <w:szCs w:val="28"/>
          <w:lang w:val="en-US"/>
        </w:rPr>
        <w:t>Kazan Sta</w:t>
      </w:r>
      <w:r w:rsidR="002D2A4A">
        <w:rPr>
          <w:rFonts w:ascii="Times New Roman" w:hAnsi="Times New Roman"/>
          <w:sz w:val="24"/>
          <w:szCs w:val="28"/>
          <w:lang w:val="en-US"/>
        </w:rPr>
        <w:t>te Power Engineering University</w:t>
      </w:r>
    </w:p>
    <w:p w:rsidR="00F81EB8" w:rsidRPr="00F81EB8" w:rsidRDefault="00C966BF" w:rsidP="00F81EB8">
      <w:pPr>
        <w:pStyle w:val="a7"/>
        <w:jc w:val="center"/>
        <w:rPr>
          <w:rFonts w:ascii="Times New Roman" w:hAnsi="Times New Roman"/>
          <w:sz w:val="24"/>
          <w:szCs w:val="28"/>
          <w:lang w:val="en-US"/>
        </w:rPr>
      </w:pPr>
      <w:r w:rsidRPr="00C966BF">
        <w:rPr>
          <w:rFonts w:ascii="Times New Roman" w:hAnsi="Times New Roman"/>
          <w:sz w:val="24"/>
          <w:szCs w:val="28"/>
          <w:vertAlign w:val="superscript"/>
          <w:lang w:val="en-US"/>
        </w:rPr>
        <w:t>3</w:t>
      </w:r>
      <w:r w:rsidR="00F81EB8" w:rsidRPr="00F81EB8">
        <w:rPr>
          <w:rFonts w:ascii="Times New Roman" w:hAnsi="Times New Roman"/>
          <w:sz w:val="24"/>
          <w:szCs w:val="28"/>
          <w:lang w:val="en-US"/>
        </w:rPr>
        <w:t>Kazan Institute (branch) "All-Russian State University of Justice" RPA of the Ministry of Justice of Russia;</w:t>
      </w:r>
    </w:p>
    <w:p w:rsidR="002D2A4A" w:rsidRDefault="00C966BF" w:rsidP="00F81EB8">
      <w:pPr>
        <w:pStyle w:val="a7"/>
        <w:jc w:val="center"/>
        <w:rPr>
          <w:rFonts w:ascii="Times New Roman" w:hAnsi="Times New Roman"/>
          <w:sz w:val="24"/>
          <w:szCs w:val="28"/>
        </w:rPr>
      </w:pPr>
      <w:r w:rsidRPr="00C966BF">
        <w:rPr>
          <w:rFonts w:ascii="Times New Roman" w:hAnsi="Times New Roman"/>
          <w:sz w:val="24"/>
          <w:szCs w:val="28"/>
          <w:vertAlign w:val="superscript"/>
          <w:lang w:val="en-US"/>
        </w:rPr>
        <w:t>4</w:t>
      </w:r>
      <w:r w:rsidR="00F81EB8" w:rsidRPr="00F81EB8">
        <w:rPr>
          <w:rFonts w:ascii="Times New Roman" w:hAnsi="Times New Roman"/>
          <w:sz w:val="24"/>
          <w:szCs w:val="28"/>
          <w:lang w:val="en-US"/>
        </w:rPr>
        <w:t>Kazan State Medical University</w:t>
      </w:r>
    </w:p>
    <w:p w:rsidR="00C966BF" w:rsidRPr="00C966BF" w:rsidRDefault="00C966BF" w:rsidP="00F81EB8">
      <w:pPr>
        <w:pStyle w:val="a7"/>
        <w:jc w:val="center"/>
        <w:rPr>
          <w:rFonts w:ascii="Times New Roman" w:hAnsi="Times New Roman"/>
          <w:sz w:val="24"/>
          <w:szCs w:val="28"/>
          <w:lang w:val="en-US"/>
        </w:rPr>
      </w:pPr>
      <w:r>
        <w:rPr>
          <w:rFonts w:ascii="Times New Roman" w:hAnsi="Times New Roman"/>
          <w:sz w:val="24"/>
          <w:szCs w:val="28"/>
          <w:lang w:val="en-US"/>
        </w:rPr>
        <w:t xml:space="preserve">Kazan, Republic of </w:t>
      </w:r>
      <w:proofErr w:type="spellStart"/>
      <w:r>
        <w:rPr>
          <w:rFonts w:ascii="Times New Roman" w:hAnsi="Times New Roman"/>
          <w:sz w:val="24"/>
          <w:szCs w:val="28"/>
          <w:lang w:val="en-US"/>
        </w:rPr>
        <w:t>Tatarstan</w:t>
      </w:r>
      <w:proofErr w:type="spellEnd"/>
    </w:p>
    <w:p w:rsidR="00ED289A" w:rsidRPr="00C966BF" w:rsidRDefault="00C966BF" w:rsidP="00A74FEC">
      <w:pPr>
        <w:pStyle w:val="a7"/>
        <w:jc w:val="center"/>
        <w:rPr>
          <w:rFonts w:ascii="Times New Roman" w:hAnsi="Times New Roman"/>
          <w:color w:val="auto"/>
          <w:sz w:val="24"/>
          <w:szCs w:val="28"/>
          <w:lang w:val="en-US"/>
        </w:rPr>
      </w:pPr>
      <w:r w:rsidRPr="00C966BF">
        <w:rPr>
          <w:color w:val="auto"/>
          <w:vertAlign w:val="superscript"/>
          <w:lang w:val="en-US"/>
        </w:rPr>
        <w:t>1</w:t>
      </w:r>
      <w:hyperlink r:id="rId10" w:history="1">
        <w:r w:rsidR="00ED289A" w:rsidRPr="00C966BF">
          <w:rPr>
            <w:rStyle w:val="a9"/>
            <w:rFonts w:ascii="Times New Roman" w:hAnsi="Times New Roman"/>
            <w:color w:val="auto"/>
            <w:sz w:val="24"/>
            <w:szCs w:val="28"/>
            <w:u w:val="none"/>
            <w:lang w:val="en-US"/>
          </w:rPr>
          <w:t>gulnazlatf@yandex.ru</w:t>
        </w:r>
      </w:hyperlink>
      <w:r w:rsidRPr="00C966BF">
        <w:rPr>
          <w:rStyle w:val="a9"/>
          <w:rFonts w:ascii="Times New Roman" w:hAnsi="Times New Roman"/>
          <w:color w:val="auto"/>
          <w:sz w:val="24"/>
          <w:szCs w:val="28"/>
          <w:u w:val="none"/>
          <w:lang w:val="en-US"/>
        </w:rPr>
        <w:t xml:space="preserve">, </w:t>
      </w:r>
      <w:r w:rsidRPr="00C966BF">
        <w:rPr>
          <w:rStyle w:val="a9"/>
          <w:rFonts w:ascii="Times New Roman" w:hAnsi="Times New Roman"/>
          <w:color w:val="auto"/>
          <w:sz w:val="24"/>
          <w:szCs w:val="28"/>
          <w:u w:val="none"/>
          <w:vertAlign w:val="superscript"/>
          <w:lang w:val="en-US"/>
        </w:rPr>
        <w:t>2</w:t>
      </w:r>
      <w:r w:rsidRPr="00C966BF">
        <w:rPr>
          <w:rStyle w:val="a9"/>
          <w:rFonts w:ascii="Times New Roman" w:hAnsi="Times New Roman"/>
          <w:color w:val="auto"/>
          <w:sz w:val="24"/>
          <w:szCs w:val="28"/>
          <w:u w:val="none"/>
          <w:lang w:val="en-US"/>
        </w:rPr>
        <w:t>ibraildar@yandex.ru</w:t>
      </w:r>
    </w:p>
    <w:p w:rsidR="00ED289A" w:rsidRPr="009263C5" w:rsidRDefault="00ED289A" w:rsidP="00A74FEC">
      <w:pPr>
        <w:pStyle w:val="a7"/>
        <w:jc w:val="center"/>
        <w:rPr>
          <w:rFonts w:ascii="Times New Roman" w:hAnsi="Times New Roman"/>
          <w:sz w:val="24"/>
          <w:szCs w:val="28"/>
          <w:lang w:val="en-US"/>
        </w:rPr>
      </w:pPr>
      <w:bookmarkStart w:id="0" w:name="_GoBack"/>
      <w:bookmarkEnd w:id="0"/>
    </w:p>
    <w:p w:rsidR="00941ED2" w:rsidRPr="007E3594" w:rsidRDefault="00941ED2" w:rsidP="007E3594">
      <w:pPr>
        <w:spacing w:after="0" w:line="240" w:lineRule="auto"/>
        <w:ind w:firstLine="709"/>
        <w:jc w:val="both"/>
        <w:rPr>
          <w:rFonts w:ascii="Times New Roman" w:hAnsi="Times New Roman" w:cs="Times New Roman"/>
          <w:sz w:val="24"/>
          <w:szCs w:val="28"/>
          <w:lang w:val="en-US"/>
        </w:rPr>
      </w:pPr>
      <w:r w:rsidRPr="00EF5D1B">
        <w:rPr>
          <w:rFonts w:ascii="Times New Roman" w:hAnsi="Times New Roman" w:cs="Times New Roman"/>
          <w:b/>
          <w:i/>
          <w:sz w:val="24"/>
          <w:szCs w:val="28"/>
          <w:lang w:val="en-US"/>
        </w:rPr>
        <w:t>Abstract:</w:t>
      </w:r>
      <w:r w:rsidRPr="00941ED2">
        <w:rPr>
          <w:rFonts w:ascii="Times New Roman" w:hAnsi="Times New Roman" w:cs="Times New Roman"/>
          <w:b/>
          <w:sz w:val="24"/>
          <w:szCs w:val="28"/>
          <w:lang w:val="en-US"/>
        </w:rPr>
        <w:t xml:space="preserve"> </w:t>
      </w:r>
      <w:r w:rsidRPr="00941ED2">
        <w:rPr>
          <w:rFonts w:ascii="Times New Roman" w:hAnsi="Times New Roman" w:cs="Times New Roman"/>
          <w:sz w:val="24"/>
          <w:szCs w:val="28"/>
          <w:lang w:val="en-US"/>
        </w:rPr>
        <w:t>The article examines the results of the Summer Olympic Games for 2012, 2016, 2020, based on them, the statistics of the results of the Russian national team in these Olympic Games in various sports are presented, and the trend of sports development in Russia is revealed.</w:t>
      </w:r>
    </w:p>
    <w:p w:rsidR="00941ED2" w:rsidRPr="005016C8" w:rsidRDefault="00941ED2" w:rsidP="00A74FEC">
      <w:pPr>
        <w:spacing w:after="0" w:line="240" w:lineRule="auto"/>
        <w:ind w:firstLine="709"/>
        <w:jc w:val="both"/>
        <w:rPr>
          <w:rFonts w:ascii="Times New Roman" w:hAnsi="Times New Roman" w:cs="Times New Roman"/>
          <w:sz w:val="24"/>
          <w:szCs w:val="28"/>
          <w:lang w:val="en-US"/>
        </w:rPr>
      </w:pPr>
      <w:r w:rsidRPr="00EF5D1B">
        <w:rPr>
          <w:rFonts w:ascii="Times New Roman" w:hAnsi="Times New Roman" w:cs="Times New Roman"/>
          <w:b/>
          <w:i/>
          <w:sz w:val="24"/>
          <w:szCs w:val="28"/>
          <w:lang w:val="en-US"/>
        </w:rPr>
        <w:t>Keywords:</w:t>
      </w:r>
      <w:r w:rsidRPr="00941ED2">
        <w:rPr>
          <w:rFonts w:ascii="Times New Roman" w:hAnsi="Times New Roman" w:cs="Times New Roman"/>
          <w:b/>
          <w:sz w:val="24"/>
          <w:szCs w:val="28"/>
          <w:lang w:val="en-US"/>
        </w:rPr>
        <w:t xml:space="preserve"> </w:t>
      </w:r>
      <w:r w:rsidRPr="00941ED2">
        <w:rPr>
          <w:rFonts w:ascii="Times New Roman" w:hAnsi="Times New Roman" w:cs="Times New Roman"/>
          <w:sz w:val="24"/>
          <w:szCs w:val="28"/>
          <w:lang w:val="en-US"/>
        </w:rPr>
        <w:t xml:space="preserve">Olympic Games, Russian national team, Olympic </w:t>
      </w:r>
      <w:proofErr w:type="gramStart"/>
      <w:r w:rsidRPr="00941ED2">
        <w:rPr>
          <w:rFonts w:ascii="Times New Roman" w:hAnsi="Times New Roman" w:cs="Times New Roman"/>
          <w:sz w:val="24"/>
          <w:szCs w:val="28"/>
          <w:lang w:val="en-US"/>
        </w:rPr>
        <w:t>games</w:t>
      </w:r>
      <w:proofErr w:type="gramEnd"/>
      <w:r w:rsidRPr="00941ED2">
        <w:rPr>
          <w:rFonts w:ascii="Times New Roman" w:hAnsi="Times New Roman" w:cs="Times New Roman"/>
          <w:sz w:val="24"/>
          <w:szCs w:val="28"/>
          <w:lang w:val="en-US"/>
        </w:rPr>
        <w:t xml:space="preserve"> statistics, sports.</w:t>
      </w:r>
    </w:p>
    <w:p w:rsidR="00E6679C" w:rsidRPr="00C966BF" w:rsidRDefault="00E6679C" w:rsidP="004725E9">
      <w:pPr>
        <w:spacing w:after="0" w:line="240" w:lineRule="auto"/>
        <w:jc w:val="both"/>
        <w:rPr>
          <w:rFonts w:ascii="Dotum" w:eastAsia="Dotum" w:hAnsi="Dotum" w:cs="Times New Roman"/>
          <w:color w:val="000000"/>
          <w:lang w:val="en-US" w:eastAsia="ru-RU"/>
        </w:rPr>
      </w:pPr>
    </w:p>
    <w:p w:rsidR="00A9286D" w:rsidRDefault="003D7380" w:rsidP="009B34BF">
      <w:pPr>
        <w:spacing w:after="0" w:line="360" w:lineRule="exact"/>
        <w:ind w:firstLine="709"/>
        <w:jc w:val="both"/>
        <w:rPr>
          <w:rFonts w:ascii="Times New Roman" w:eastAsia="Dotum" w:hAnsi="Times New Roman" w:cs="Times New Roman"/>
          <w:color w:val="000000"/>
          <w:sz w:val="28"/>
          <w:szCs w:val="28"/>
          <w:lang w:eastAsia="ru-RU"/>
        </w:rPr>
      </w:pPr>
      <w:r w:rsidRPr="003C65E3">
        <w:rPr>
          <w:rFonts w:ascii="Times New Roman" w:eastAsia="Dotum" w:hAnsi="Times New Roman" w:cs="Times New Roman"/>
          <w:i/>
          <w:color w:val="000000"/>
          <w:sz w:val="28"/>
          <w:szCs w:val="28"/>
          <w:lang w:eastAsia="ru-RU"/>
        </w:rPr>
        <w:t>Актуальность.</w:t>
      </w:r>
      <w:r>
        <w:rPr>
          <w:rFonts w:ascii="Times New Roman" w:eastAsia="Dotum" w:hAnsi="Times New Roman" w:cs="Times New Roman"/>
          <w:color w:val="000000"/>
          <w:sz w:val="28"/>
          <w:szCs w:val="28"/>
          <w:lang w:eastAsia="ru-RU"/>
        </w:rPr>
        <w:t xml:space="preserve"> </w:t>
      </w:r>
      <w:r w:rsidR="00D24004" w:rsidRPr="00E9006C">
        <w:rPr>
          <w:rFonts w:ascii="Times New Roman" w:eastAsia="Dotum" w:hAnsi="Times New Roman" w:cs="Times New Roman"/>
          <w:color w:val="000000"/>
          <w:sz w:val="28"/>
          <w:szCs w:val="28"/>
          <w:lang w:eastAsia="ru-RU"/>
        </w:rPr>
        <w:t xml:space="preserve">В мире спорта Олимпийские игры являются </w:t>
      </w:r>
      <w:r w:rsidR="007E1D94">
        <w:rPr>
          <w:rFonts w:ascii="Times New Roman" w:eastAsia="Dotum" w:hAnsi="Times New Roman" w:cs="Times New Roman"/>
          <w:color w:val="000000"/>
          <w:sz w:val="28"/>
          <w:szCs w:val="28"/>
          <w:lang w:eastAsia="ru-RU"/>
        </w:rPr>
        <w:t xml:space="preserve">наиболее </w:t>
      </w:r>
      <w:r w:rsidR="00D24004" w:rsidRPr="00E9006C">
        <w:rPr>
          <w:rFonts w:ascii="Times New Roman" w:eastAsia="Dotum" w:hAnsi="Times New Roman" w:cs="Times New Roman"/>
          <w:color w:val="000000"/>
          <w:sz w:val="28"/>
          <w:szCs w:val="28"/>
          <w:lang w:eastAsia="ru-RU"/>
        </w:rPr>
        <w:t>долгожданным</w:t>
      </w:r>
      <w:r w:rsidR="004F26A5" w:rsidRPr="00E9006C">
        <w:rPr>
          <w:rFonts w:ascii="Times New Roman" w:eastAsia="Dotum" w:hAnsi="Times New Roman" w:cs="Times New Roman"/>
          <w:color w:val="000000"/>
          <w:sz w:val="28"/>
          <w:szCs w:val="28"/>
          <w:lang w:eastAsia="ru-RU"/>
        </w:rPr>
        <w:t>и и масштабными события</w:t>
      </w:r>
      <w:r w:rsidR="00D24004" w:rsidRPr="00E9006C">
        <w:rPr>
          <w:rFonts w:ascii="Times New Roman" w:eastAsia="Dotum" w:hAnsi="Times New Roman" w:cs="Times New Roman"/>
          <w:color w:val="000000"/>
          <w:sz w:val="28"/>
          <w:szCs w:val="28"/>
          <w:lang w:eastAsia="ru-RU"/>
        </w:rPr>
        <w:t>м</w:t>
      </w:r>
      <w:r w:rsidR="004F26A5" w:rsidRPr="00E9006C">
        <w:rPr>
          <w:rFonts w:ascii="Times New Roman" w:eastAsia="Dotum" w:hAnsi="Times New Roman" w:cs="Times New Roman"/>
          <w:color w:val="000000"/>
          <w:sz w:val="28"/>
          <w:szCs w:val="28"/>
          <w:lang w:eastAsia="ru-RU"/>
        </w:rPr>
        <w:t>и</w:t>
      </w:r>
      <w:r w:rsidR="00D24004" w:rsidRPr="00E9006C">
        <w:rPr>
          <w:rFonts w:ascii="Times New Roman" w:eastAsia="Dotum" w:hAnsi="Times New Roman" w:cs="Times New Roman"/>
          <w:color w:val="000000"/>
          <w:sz w:val="28"/>
          <w:szCs w:val="28"/>
          <w:lang w:eastAsia="ru-RU"/>
        </w:rPr>
        <w:t>. Подражая античным традициям, они только в високосный год</w:t>
      </w:r>
      <w:r w:rsidR="007E1D94">
        <w:rPr>
          <w:rFonts w:ascii="Times New Roman" w:eastAsia="Dotum" w:hAnsi="Times New Roman" w:cs="Times New Roman"/>
          <w:color w:val="000000"/>
          <w:sz w:val="28"/>
          <w:szCs w:val="28"/>
          <w:lang w:eastAsia="ru-RU"/>
        </w:rPr>
        <w:t>. Как отдельная страна, а не в Объединенной команде, Сборная России впервые выступала на Летних Олимпийских Игах лишь в 1996 году.</w:t>
      </w:r>
      <w:r w:rsidR="00435676" w:rsidRPr="00E9006C">
        <w:rPr>
          <w:rFonts w:ascii="Times New Roman" w:eastAsia="Dotum" w:hAnsi="Times New Roman" w:cs="Times New Roman"/>
          <w:color w:val="000000"/>
          <w:sz w:val="28"/>
          <w:szCs w:val="28"/>
          <w:lang w:eastAsia="ru-RU"/>
        </w:rPr>
        <w:t xml:space="preserve"> </w:t>
      </w:r>
      <w:r w:rsidR="007E1D94">
        <w:rPr>
          <w:rFonts w:ascii="Times New Roman" w:eastAsia="Dotum" w:hAnsi="Times New Roman" w:cs="Times New Roman"/>
          <w:color w:val="000000"/>
          <w:sz w:val="28"/>
          <w:szCs w:val="28"/>
          <w:lang w:eastAsia="ru-RU"/>
        </w:rPr>
        <w:t>Помимо того года Россия участвовала в шести</w:t>
      </w:r>
      <w:r w:rsidR="00435676" w:rsidRPr="00E9006C">
        <w:rPr>
          <w:rFonts w:ascii="Times New Roman" w:eastAsia="Dotum" w:hAnsi="Times New Roman" w:cs="Times New Roman"/>
          <w:color w:val="000000"/>
          <w:sz w:val="28"/>
          <w:szCs w:val="28"/>
          <w:lang w:eastAsia="ru-RU"/>
        </w:rPr>
        <w:t xml:space="preserve"> </w:t>
      </w:r>
      <w:r w:rsidR="00A9286D">
        <w:rPr>
          <w:rFonts w:ascii="Times New Roman" w:eastAsia="Dotum" w:hAnsi="Times New Roman" w:cs="Times New Roman"/>
          <w:color w:val="000000"/>
          <w:sz w:val="28"/>
          <w:szCs w:val="28"/>
          <w:lang w:eastAsia="ru-RU"/>
        </w:rPr>
        <w:t>Летних Олимпийских Играх.</w:t>
      </w:r>
      <w:r w:rsidR="00435676" w:rsidRPr="00E9006C">
        <w:rPr>
          <w:rFonts w:ascii="Times New Roman" w:eastAsia="Dotum" w:hAnsi="Times New Roman" w:cs="Times New Roman"/>
          <w:color w:val="000000"/>
          <w:sz w:val="28"/>
          <w:szCs w:val="28"/>
          <w:lang w:eastAsia="ru-RU"/>
        </w:rPr>
        <w:t xml:space="preserve"> </w:t>
      </w:r>
      <w:r w:rsidR="00A9286D">
        <w:rPr>
          <w:rFonts w:ascii="Times New Roman" w:eastAsia="Dotum" w:hAnsi="Times New Roman" w:cs="Times New Roman"/>
          <w:color w:val="000000"/>
          <w:sz w:val="28"/>
          <w:szCs w:val="28"/>
          <w:lang w:eastAsia="ru-RU"/>
        </w:rPr>
        <w:t xml:space="preserve">В медальном зачете по итогам всех Олимпийских Игр Россия выиграла 670 медалей, из которых 222 золотых, 216 серебряных и 232 бронзовых </w:t>
      </w:r>
      <w:r w:rsidR="00A9286D" w:rsidRPr="00A9286D">
        <w:rPr>
          <w:rFonts w:ascii="Times New Roman" w:eastAsia="Dotum" w:hAnsi="Times New Roman" w:cs="Times New Roman"/>
          <w:b/>
          <w:color w:val="000000"/>
          <w:sz w:val="28"/>
          <w:szCs w:val="28"/>
          <w:lang w:eastAsia="ru-RU"/>
        </w:rPr>
        <w:t>[5].</w:t>
      </w:r>
      <w:r w:rsidR="00A9286D">
        <w:rPr>
          <w:rFonts w:ascii="Times New Roman" w:eastAsia="Dotum" w:hAnsi="Times New Roman" w:cs="Times New Roman"/>
          <w:color w:val="000000"/>
          <w:sz w:val="28"/>
          <w:szCs w:val="28"/>
          <w:lang w:eastAsia="ru-RU"/>
        </w:rPr>
        <w:t xml:space="preserve"> </w:t>
      </w:r>
    </w:p>
    <w:p w:rsidR="003D7380" w:rsidRDefault="003D7380" w:rsidP="009B34BF">
      <w:pPr>
        <w:spacing w:after="0" w:line="360" w:lineRule="exact"/>
        <w:ind w:firstLine="709"/>
        <w:jc w:val="both"/>
        <w:rPr>
          <w:rFonts w:ascii="Times New Roman" w:eastAsia="Dotum" w:hAnsi="Times New Roman" w:cs="Times New Roman"/>
          <w:color w:val="000000"/>
          <w:sz w:val="28"/>
          <w:szCs w:val="28"/>
          <w:lang w:eastAsia="ru-RU"/>
        </w:rPr>
      </w:pPr>
      <w:r w:rsidRPr="003D7380">
        <w:rPr>
          <w:rFonts w:ascii="Times New Roman" w:hAnsi="Times New Roman" w:cs="Times New Roman"/>
          <w:noProof/>
          <w:sz w:val="28"/>
          <w:szCs w:val="28"/>
          <w:lang w:eastAsia="ru-RU"/>
        </w:rPr>
        <w:t xml:space="preserve">Я считаю, что </w:t>
      </w:r>
      <w:r w:rsidR="00A274B0">
        <w:rPr>
          <w:rFonts w:ascii="Times New Roman" w:hAnsi="Times New Roman" w:cs="Times New Roman"/>
          <w:noProof/>
          <w:sz w:val="28"/>
          <w:szCs w:val="28"/>
          <w:lang w:eastAsia="ru-RU"/>
        </w:rPr>
        <w:t xml:space="preserve">данная статья необходима </w:t>
      </w:r>
      <w:r w:rsidRPr="003D7380">
        <w:rPr>
          <w:rFonts w:ascii="Times New Roman" w:hAnsi="Times New Roman" w:cs="Times New Roman"/>
          <w:noProof/>
          <w:sz w:val="28"/>
          <w:szCs w:val="28"/>
          <w:lang w:eastAsia="ru-RU"/>
        </w:rPr>
        <w:t xml:space="preserve">для того, чтобы иметь представление о том, как же всё-таки развивается Российский Спорт на сегодняшний день, </w:t>
      </w:r>
      <w:r w:rsidR="00A274B0">
        <w:rPr>
          <w:rFonts w:ascii="Times New Roman" w:hAnsi="Times New Roman" w:cs="Times New Roman"/>
          <w:noProof/>
          <w:sz w:val="28"/>
          <w:szCs w:val="28"/>
          <w:lang w:eastAsia="ru-RU"/>
        </w:rPr>
        <w:t>путем анализа результатов</w:t>
      </w:r>
      <w:r w:rsidRPr="003D7380">
        <w:rPr>
          <w:rFonts w:ascii="Times New Roman" w:hAnsi="Times New Roman" w:cs="Times New Roman"/>
          <w:noProof/>
          <w:sz w:val="28"/>
          <w:szCs w:val="28"/>
          <w:lang w:eastAsia="ru-RU"/>
        </w:rPr>
        <w:t xml:space="preserve"> </w:t>
      </w:r>
      <w:r w:rsidR="00A274B0">
        <w:rPr>
          <w:rFonts w:ascii="Times New Roman" w:eastAsia="Dotum" w:hAnsi="Times New Roman" w:cs="Times New Roman"/>
          <w:color w:val="000000"/>
          <w:sz w:val="28"/>
          <w:szCs w:val="28"/>
          <w:lang w:eastAsia="ru-RU"/>
        </w:rPr>
        <w:t xml:space="preserve">последних трех </w:t>
      </w:r>
      <w:r w:rsidR="00A274B0">
        <w:rPr>
          <w:rFonts w:ascii="Times New Roman" w:eastAsia="Dotum" w:hAnsi="Times New Roman" w:cs="Times New Roman"/>
          <w:color w:val="000000"/>
          <w:sz w:val="28"/>
          <w:szCs w:val="28"/>
          <w:lang w:eastAsia="ru-RU"/>
        </w:rPr>
        <w:lastRenderedPageBreak/>
        <w:t>Олимпийских Игр</w:t>
      </w:r>
      <w:r w:rsidR="004F26A5" w:rsidRPr="00E9006C">
        <w:rPr>
          <w:rFonts w:ascii="Times New Roman" w:eastAsia="Dotum" w:hAnsi="Times New Roman" w:cs="Times New Roman"/>
          <w:color w:val="000000"/>
          <w:sz w:val="28"/>
          <w:szCs w:val="28"/>
          <w:lang w:eastAsia="ru-RU"/>
        </w:rPr>
        <w:t xml:space="preserve">: 2012 года (Лондон), 2016 года (Рио-де-Жанейро) и 2020/2021 года (Токио). </w:t>
      </w:r>
    </w:p>
    <w:p w:rsidR="004F26A5" w:rsidRDefault="003D7380" w:rsidP="009B34BF">
      <w:pPr>
        <w:spacing w:after="0" w:line="360" w:lineRule="exact"/>
        <w:ind w:firstLine="709"/>
        <w:jc w:val="both"/>
        <w:rPr>
          <w:rFonts w:ascii="Times New Roman" w:eastAsia="Dotum" w:hAnsi="Times New Roman" w:cs="Times New Roman"/>
          <w:color w:val="000000"/>
          <w:sz w:val="28"/>
          <w:szCs w:val="28"/>
          <w:lang w:eastAsia="ru-RU"/>
        </w:rPr>
      </w:pPr>
      <w:r w:rsidRPr="003C65E3">
        <w:rPr>
          <w:rFonts w:ascii="Times New Roman" w:eastAsia="Dotum" w:hAnsi="Times New Roman" w:cs="Times New Roman"/>
          <w:i/>
          <w:color w:val="000000"/>
          <w:sz w:val="28"/>
          <w:szCs w:val="28"/>
          <w:lang w:eastAsia="ru-RU"/>
        </w:rPr>
        <w:t>Цель</w:t>
      </w:r>
      <w:r w:rsidR="00873E34" w:rsidRPr="003C65E3">
        <w:rPr>
          <w:rFonts w:ascii="Times New Roman" w:eastAsia="Dotum" w:hAnsi="Times New Roman" w:cs="Times New Roman"/>
          <w:i/>
          <w:color w:val="000000"/>
          <w:sz w:val="28"/>
          <w:szCs w:val="28"/>
          <w:lang w:eastAsia="ru-RU"/>
        </w:rPr>
        <w:t xml:space="preserve"> исследования</w:t>
      </w:r>
      <w:r w:rsidRPr="003C65E3">
        <w:rPr>
          <w:rFonts w:ascii="Times New Roman" w:eastAsia="Dotum" w:hAnsi="Times New Roman" w:cs="Times New Roman"/>
          <w:i/>
          <w:color w:val="000000"/>
          <w:sz w:val="28"/>
          <w:szCs w:val="28"/>
          <w:lang w:eastAsia="ru-RU"/>
        </w:rPr>
        <w:t>:</w:t>
      </w:r>
      <w:r w:rsidR="00873E34" w:rsidRPr="00E9006C">
        <w:rPr>
          <w:rFonts w:ascii="Times New Roman" w:eastAsia="Dotum" w:hAnsi="Times New Roman" w:cs="Times New Roman"/>
          <w:color w:val="000000"/>
          <w:sz w:val="28"/>
          <w:szCs w:val="28"/>
          <w:lang w:eastAsia="ru-RU"/>
        </w:rPr>
        <w:t xml:space="preserve"> </w:t>
      </w:r>
      <w:r w:rsidR="00941ED2" w:rsidRPr="00E9006C">
        <w:rPr>
          <w:rFonts w:ascii="Times New Roman" w:eastAsia="Dotum" w:hAnsi="Times New Roman" w:cs="Times New Roman"/>
          <w:color w:val="000000"/>
          <w:sz w:val="28"/>
          <w:szCs w:val="28"/>
          <w:lang w:eastAsia="ru-RU"/>
        </w:rPr>
        <w:t>выявление тенденции развития спорта в России на примере данных олимпийских циклов.</w:t>
      </w:r>
      <w:r w:rsidR="00125FE1" w:rsidRPr="00E9006C">
        <w:rPr>
          <w:rFonts w:ascii="Times New Roman" w:eastAsia="Dotum" w:hAnsi="Times New Roman" w:cs="Times New Roman"/>
          <w:color w:val="000000"/>
          <w:sz w:val="28"/>
          <w:szCs w:val="28"/>
          <w:lang w:eastAsia="ru-RU"/>
        </w:rPr>
        <w:t xml:space="preserve"> </w:t>
      </w:r>
      <w:r w:rsidR="00270C2B">
        <w:rPr>
          <w:rFonts w:ascii="Times New Roman" w:eastAsia="Dotum" w:hAnsi="Times New Roman" w:cs="Times New Roman"/>
          <w:color w:val="000000"/>
          <w:sz w:val="28"/>
          <w:szCs w:val="28"/>
          <w:lang w:eastAsia="ru-RU"/>
        </w:rPr>
        <w:t>Исходя из постав</w:t>
      </w:r>
      <w:r w:rsidR="003817FC">
        <w:rPr>
          <w:rFonts w:ascii="Times New Roman" w:eastAsia="Dotum" w:hAnsi="Times New Roman" w:cs="Times New Roman"/>
          <w:color w:val="000000"/>
          <w:sz w:val="28"/>
          <w:szCs w:val="28"/>
          <w:lang w:eastAsia="ru-RU"/>
        </w:rPr>
        <w:t xml:space="preserve">ленной цели, определим </w:t>
      </w:r>
      <w:r w:rsidR="003817FC" w:rsidRPr="00AA22A7">
        <w:rPr>
          <w:rFonts w:ascii="Times New Roman" w:eastAsia="Dotum" w:hAnsi="Times New Roman" w:cs="Times New Roman"/>
          <w:i/>
          <w:color w:val="000000"/>
          <w:sz w:val="28"/>
          <w:szCs w:val="28"/>
          <w:lang w:eastAsia="ru-RU"/>
        </w:rPr>
        <w:t>задачи</w:t>
      </w:r>
      <w:r w:rsidR="003817FC">
        <w:rPr>
          <w:rFonts w:ascii="Times New Roman" w:eastAsia="Dotum" w:hAnsi="Times New Roman" w:cs="Times New Roman"/>
          <w:color w:val="000000"/>
          <w:sz w:val="28"/>
          <w:szCs w:val="28"/>
          <w:lang w:eastAsia="ru-RU"/>
        </w:rPr>
        <w:t>: ознакомиться с историей участия России на Летних Олимпийских Играх, проанализировать результаты последних трех Игр, привести статистику побед Российской Сборной по различным видам спорта, и сделать вывод, достигая, тем самым, изначальную цель.</w:t>
      </w:r>
    </w:p>
    <w:p w:rsidR="001204F0" w:rsidRPr="001204F0" w:rsidRDefault="001204F0" w:rsidP="009B34BF">
      <w:pPr>
        <w:spacing w:after="0" w:line="360" w:lineRule="exact"/>
        <w:ind w:firstLine="709"/>
        <w:jc w:val="both"/>
        <w:rPr>
          <w:rFonts w:ascii="Times New Roman" w:eastAsia="Dotum" w:hAnsi="Times New Roman" w:cs="Times New Roman"/>
          <w:color w:val="000000"/>
          <w:sz w:val="28"/>
          <w:szCs w:val="28"/>
          <w:lang w:eastAsia="ru-RU"/>
        </w:rPr>
      </w:pPr>
      <w:r w:rsidRPr="001204F0">
        <w:rPr>
          <w:rFonts w:ascii="Times New Roman" w:eastAsia="Dotum" w:hAnsi="Times New Roman" w:cs="Times New Roman"/>
          <w:i/>
          <w:color w:val="000000"/>
          <w:sz w:val="28"/>
          <w:szCs w:val="28"/>
          <w:lang w:eastAsia="ru-RU"/>
        </w:rPr>
        <w:t>Методика проведения исследований</w:t>
      </w:r>
      <w:r>
        <w:rPr>
          <w:rFonts w:ascii="Times New Roman" w:eastAsia="Dotum" w:hAnsi="Times New Roman" w:cs="Times New Roman"/>
          <w:i/>
          <w:color w:val="000000"/>
          <w:sz w:val="28"/>
          <w:szCs w:val="28"/>
          <w:lang w:eastAsia="ru-RU"/>
        </w:rPr>
        <w:t xml:space="preserve">. </w:t>
      </w:r>
      <w:r>
        <w:rPr>
          <w:rFonts w:ascii="Times New Roman" w:eastAsia="Dotum" w:hAnsi="Times New Roman" w:cs="Times New Roman"/>
          <w:color w:val="000000"/>
          <w:sz w:val="28"/>
          <w:szCs w:val="28"/>
          <w:lang w:eastAsia="ru-RU"/>
        </w:rPr>
        <w:t>Я провела свое исследование с помощью таких</w:t>
      </w:r>
      <w:r w:rsidRPr="001204F0">
        <w:rPr>
          <w:rFonts w:ascii="Times New Roman" w:eastAsia="Dotum" w:hAnsi="Times New Roman" w:cs="Times New Roman"/>
          <w:color w:val="000000"/>
          <w:sz w:val="28"/>
          <w:szCs w:val="28"/>
          <w:lang w:eastAsia="ru-RU"/>
        </w:rPr>
        <w:t xml:space="preserve"> методов</w:t>
      </w:r>
      <w:r>
        <w:rPr>
          <w:rFonts w:ascii="Times New Roman" w:eastAsia="Dotum" w:hAnsi="Times New Roman" w:cs="Times New Roman"/>
          <w:color w:val="000000"/>
          <w:sz w:val="28"/>
          <w:szCs w:val="28"/>
          <w:lang w:eastAsia="ru-RU"/>
        </w:rPr>
        <w:t>, как</w:t>
      </w:r>
      <w:r w:rsidRPr="001204F0">
        <w:rPr>
          <w:rFonts w:ascii="Times New Roman" w:eastAsia="Dotum" w:hAnsi="Times New Roman" w:cs="Times New Roman"/>
          <w:color w:val="000000"/>
          <w:sz w:val="28"/>
          <w:szCs w:val="28"/>
          <w:lang w:eastAsia="ru-RU"/>
        </w:rPr>
        <w:t xml:space="preserve"> обзор литературных данных, </w:t>
      </w:r>
      <w:r>
        <w:rPr>
          <w:rFonts w:ascii="Times New Roman" w:eastAsia="Dotum" w:hAnsi="Times New Roman" w:cs="Times New Roman"/>
          <w:color w:val="000000"/>
          <w:sz w:val="28"/>
          <w:szCs w:val="28"/>
          <w:lang w:eastAsia="ru-RU"/>
        </w:rPr>
        <w:t>и</w:t>
      </w:r>
      <w:r w:rsidRPr="001204F0">
        <w:rPr>
          <w:rFonts w:ascii="Times New Roman" w:eastAsia="Dotum" w:hAnsi="Times New Roman" w:cs="Times New Roman"/>
          <w:color w:val="000000"/>
          <w:sz w:val="28"/>
          <w:szCs w:val="28"/>
          <w:lang w:eastAsia="ru-RU"/>
        </w:rPr>
        <w:t>спользование электронных ресурсов</w:t>
      </w:r>
      <w:r>
        <w:rPr>
          <w:rFonts w:ascii="Times New Roman" w:eastAsia="Dotum" w:hAnsi="Times New Roman" w:cs="Times New Roman"/>
          <w:color w:val="000000"/>
          <w:sz w:val="28"/>
          <w:szCs w:val="28"/>
          <w:lang w:eastAsia="ru-RU"/>
        </w:rPr>
        <w:t>, изучение информации на официальных сайтах по изучаемой теме статьи, а также составление диаграмм на основе</w:t>
      </w:r>
      <w:r w:rsidRPr="001204F0">
        <w:rPr>
          <w:rFonts w:ascii="Times New Roman" w:eastAsia="Dotum" w:hAnsi="Times New Roman" w:cs="Times New Roman"/>
          <w:color w:val="000000"/>
          <w:sz w:val="28"/>
          <w:szCs w:val="28"/>
          <w:lang w:eastAsia="ru-RU"/>
        </w:rPr>
        <w:t xml:space="preserve"> </w:t>
      </w:r>
      <w:r>
        <w:rPr>
          <w:rFonts w:ascii="Times New Roman" w:eastAsia="Dotum" w:hAnsi="Times New Roman" w:cs="Times New Roman"/>
          <w:color w:val="000000"/>
          <w:sz w:val="28"/>
          <w:szCs w:val="28"/>
          <w:lang w:eastAsia="ru-RU"/>
        </w:rPr>
        <w:t>анализа полученной информации.</w:t>
      </w:r>
    </w:p>
    <w:p w:rsidR="00CA3354" w:rsidRPr="009B34BF" w:rsidRDefault="00A274B0" w:rsidP="009B34BF">
      <w:pPr>
        <w:spacing w:after="0" w:line="360" w:lineRule="exact"/>
        <w:ind w:firstLine="709"/>
        <w:jc w:val="both"/>
        <w:rPr>
          <w:rFonts w:ascii="Times New Roman" w:eastAsia="Dotum" w:hAnsi="Times New Roman" w:cs="Times New Roman"/>
          <w:color w:val="000000" w:themeColor="text1"/>
          <w:sz w:val="28"/>
          <w:szCs w:val="28"/>
          <w:lang w:eastAsia="ru-RU"/>
        </w:rPr>
      </w:pPr>
      <w:r w:rsidRPr="003C65E3">
        <w:rPr>
          <w:rFonts w:ascii="Times New Roman" w:eastAsia="Dotum" w:hAnsi="Times New Roman" w:cs="Times New Roman"/>
          <w:i/>
          <w:color w:val="000000"/>
          <w:sz w:val="28"/>
          <w:szCs w:val="28"/>
          <w:lang w:eastAsia="ru-RU"/>
        </w:rPr>
        <w:t>Результаты исследования и их обсуждение.</w:t>
      </w:r>
      <w:r>
        <w:rPr>
          <w:rFonts w:ascii="Times New Roman" w:eastAsia="Dotum" w:hAnsi="Times New Roman" w:cs="Times New Roman"/>
          <w:b/>
          <w:i/>
          <w:color w:val="000000"/>
          <w:sz w:val="28"/>
          <w:szCs w:val="28"/>
          <w:lang w:eastAsia="ru-RU"/>
        </w:rPr>
        <w:t xml:space="preserve"> </w:t>
      </w:r>
      <w:r w:rsidR="007E1D94">
        <w:rPr>
          <w:rFonts w:ascii="Times New Roman" w:eastAsia="Dotum" w:hAnsi="Times New Roman" w:cs="Times New Roman"/>
          <w:color w:val="000000"/>
          <w:sz w:val="28"/>
          <w:szCs w:val="28"/>
          <w:lang w:eastAsia="ru-RU"/>
        </w:rPr>
        <w:t>Спортсмены России</w:t>
      </w:r>
      <w:r w:rsidR="00CA3354" w:rsidRPr="00E9006C">
        <w:rPr>
          <w:rFonts w:ascii="Times New Roman" w:eastAsia="Dotum" w:hAnsi="Times New Roman" w:cs="Times New Roman"/>
          <w:color w:val="000000"/>
          <w:sz w:val="28"/>
          <w:szCs w:val="28"/>
          <w:lang w:eastAsia="ru-RU"/>
        </w:rPr>
        <w:t xml:space="preserve"> </w:t>
      </w:r>
      <w:r w:rsidR="008B6F50" w:rsidRPr="00E9006C">
        <w:rPr>
          <w:rFonts w:ascii="Times New Roman" w:eastAsia="Dotum" w:hAnsi="Times New Roman" w:cs="Times New Roman"/>
          <w:color w:val="000000"/>
          <w:sz w:val="28"/>
          <w:szCs w:val="28"/>
          <w:lang w:eastAsia="ru-RU"/>
        </w:rPr>
        <w:t xml:space="preserve">на Олимпийских играх </w:t>
      </w:r>
      <w:r w:rsidR="00F2442B">
        <w:rPr>
          <w:rFonts w:ascii="Times New Roman" w:eastAsia="Dotum" w:hAnsi="Times New Roman" w:cs="Times New Roman"/>
          <w:color w:val="000000"/>
          <w:sz w:val="28"/>
          <w:szCs w:val="28"/>
          <w:lang w:eastAsia="ru-RU"/>
        </w:rPr>
        <w:t>2012 года, проходивших в Лондоне</w:t>
      </w:r>
      <w:r w:rsidR="008B6F50" w:rsidRPr="008B6F50">
        <w:rPr>
          <w:rFonts w:ascii="Times New Roman" w:eastAsia="Dotum" w:hAnsi="Times New Roman" w:cs="Times New Roman"/>
          <w:color w:val="000000"/>
          <w:sz w:val="28"/>
          <w:szCs w:val="28"/>
          <w:lang w:eastAsia="ru-RU"/>
        </w:rPr>
        <w:t>,</w:t>
      </w:r>
      <w:r w:rsidR="008B6F50" w:rsidRPr="00E9006C">
        <w:rPr>
          <w:rFonts w:ascii="Times New Roman" w:eastAsia="Dotum" w:hAnsi="Times New Roman" w:cs="Times New Roman"/>
          <w:color w:val="000000"/>
          <w:sz w:val="28"/>
          <w:szCs w:val="28"/>
          <w:lang w:eastAsia="ru-RU"/>
        </w:rPr>
        <w:t xml:space="preserve"> </w:t>
      </w:r>
      <w:r w:rsidR="00CA3354" w:rsidRPr="00E9006C">
        <w:rPr>
          <w:rFonts w:ascii="Times New Roman" w:eastAsia="Dotum" w:hAnsi="Times New Roman" w:cs="Times New Roman"/>
          <w:color w:val="000000"/>
          <w:sz w:val="28"/>
          <w:szCs w:val="28"/>
          <w:lang w:eastAsia="ru-RU"/>
        </w:rPr>
        <w:t xml:space="preserve">установили ряд </w:t>
      </w:r>
      <w:r w:rsidR="00CA3354" w:rsidRPr="00E9006C">
        <w:rPr>
          <w:rFonts w:ascii="Times New Roman" w:eastAsia="Dotum" w:hAnsi="Times New Roman" w:cs="Times New Roman"/>
          <w:color w:val="000000" w:themeColor="text1"/>
          <w:sz w:val="28"/>
          <w:szCs w:val="28"/>
          <w:lang w:eastAsia="ru-RU"/>
        </w:rPr>
        <w:t xml:space="preserve">национальных достижений. Так, </w:t>
      </w:r>
      <w:r w:rsidR="00F2442B">
        <w:rPr>
          <w:rFonts w:ascii="Times New Roman" w:eastAsia="Dotum" w:hAnsi="Times New Roman" w:cs="Times New Roman"/>
          <w:color w:val="000000" w:themeColor="text1"/>
          <w:sz w:val="28"/>
          <w:szCs w:val="28"/>
          <w:lang w:eastAsia="ru-RU"/>
        </w:rPr>
        <w:t>в дзюдо впервые в нашей Сборной</w:t>
      </w:r>
      <w:r w:rsidR="00CA3354" w:rsidRPr="00E9006C">
        <w:rPr>
          <w:rFonts w:ascii="Times New Roman" w:eastAsia="Dotum" w:hAnsi="Times New Roman" w:cs="Times New Roman"/>
          <w:color w:val="000000" w:themeColor="text1"/>
          <w:sz w:val="28"/>
          <w:szCs w:val="28"/>
          <w:lang w:eastAsia="ru-RU"/>
        </w:rPr>
        <w:t xml:space="preserve"> были </w:t>
      </w:r>
      <w:r w:rsidR="008B6F50">
        <w:rPr>
          <w:rFonts w:ascii="Times New Roman" w:eastAsia="Dotum" w:hAnsi="Times New Roman" w:cs="Times New Roman"/>
          <w:color w:val="000000" w:themeColor="text1"/>
          <w:sz w:val="28"/>
          <w:szCs w:val="28"/>
          <w:lang w:eastAsia="ru-RU"/>
        </w:rPr>
        <w:t xml:space="preserve">взяты </w:t>
      </w:r>
      <w:r w:rsidR="00CA3354" w:rsidRPr="00E9006C">
        <w:rPr>
          <w:rFonts w:ascii="Times New Roman" w:eastAsia="Dotum" w:hAnsi="Times New Roman" w:cs="Times New Roman"/>
          <w:color w:val="000000" w:themeColor="text1"/>
          <w:sz w:val="28"/>
          <w:szCs w:val="28"/>
          <w:lang w:eastAsia="ru-RU"/>
        </w:rPr>
        <w:t>три зо</w:t>
      </w:r>
      <w:r w:rsidR="00E9006C">
        <w:rPr>
          <w:rFonts w:ascii="Times New Roman" w:eastAsia="Dotum" w:hAnsi="Times New Roman" w:cs="Times New Roman"/>
          <w:color w:val="000000" w:themeColor="text1"/>
          <w:sz w:val="28"/>
          <w:szCs w:val="28"/>
          <w:lang w:eastAsia="ru-RU"/>
        </w:rPr>
        <w:t xml:space="preserve">лотые медали, </w:t>
      </w:r>
      <w:r w:rsidR="00F2442B">
        <w:rPr>
          <w:rFonts w:ascii="Times New Roman" w:eastAsia="Dotum" w:hAnsi="Times New Roman" w:cs="Times New Roman"/>
          <w:color w:val="000000" w:themeColor="text1"/>
          <w:sz w:val="28"/>
          <w:szCs w:val="28"/>
          <w:lang w:eastAsia="ru-RU"/>
        </w:rPr>
        <w:t xml:space="preserve">также </w:t>
      </w:r>
      <w:r w:rsidR="008B6F50">
        <w:rPr>
          <w:rFonts w:ascii="Times New Roman" w:eastAsia="Dotum" w:hAnsi="Times New Roman" w:cs="Times New Roman"/>
          <w:color w:val="000000" w:themeColor="text1"/>
          <w:sz w:val="28"/>
          <w:szCs w:val="28"/>
          <w:lang w:eastAsia="ru-RU"/>
        </w:rPr>
        <w:t>впервые</w:t>
      </w:r>
      <w:r w:rsidR="00F2442B">
        <w:rPr>
          <w:rFonts w:ascii="Times New Roman" w:eastAsia="Dotum" w:hAnsi="Times New Roman" w:cs="Times New Roman"/>
          <w:color w:val="000000" w:themeColor="text1"/>
          <w:sz w:val="28"/>
          <w:szCs w:val="28"/>
          <w:lang w:eastAsia="ru-RU"/>
        </w:rPr>
        <w:t xml:space="preserve"> одержала победу</w:t>
      </w:r>
      <w:r w:rsidR="008B6F50">
        <w:rPr>
          <w:rFonts w:ascii="Times New Roman" w:eastAsia="Dotum" w:hAnsi="Times New Roman" w:cs="Times New Roman"/>
          <w:color w:val="000000" w:themeColor="text1"/>
          <w:sz w:val="28"/>
          <w:szCs w:val="28"/>
          <w:lang w:eastAsia="ru-RU"/>
        </w:rPr>
        <w:t xml:space="preserve"> мужская волейбольная сборная</w:t>
      </w:r>
      <w:r w:rsidR="00CA3354" w:rsidRPr="00E9006C">
        <w:rPr>
          <w:rFonts w:ascii="Times New Roman" w:eastAsia="Dotum" w:hAnsi="Times New Roman" w:cs="Times New Roman"/>
          <w:color w:val="000000" w:themeColor="text1"/>
          <w:sz w:val="28"/>
          <w:szCs w:val="28"/>
          <w:lang w:eastAsia="ru-RU"/>
        </w:rPr>
        <w:t xml:space="preserve"> России</w:t>
      </w:r>
      <w:r w:rsidR="00F416DF">
        <w:rPr>
          <w:rFonts w:ascii="Times New Roman" w:eastAsia="Dotum" w:hAnsi="Times New Roman" w:cs="Times New Roman"/>
          <w:color w:val="000000" w:themeColor="text1"/>
          <w:sz w:val="28"/>
          <w:szCs w:val="28"/>
          <w:lang w:eastAsia="ru-RU"/>
        </w:rPr>
        <w:t>.</w:t>
      </w:r>
      <w:r w:rsidR="00F2442B">
        <w:rPr>
          <w:rFonts w:ascii="Times New Roman" w:eastAsia="Dotum" w:hAnsi="Times New Roman" w:cs="Times New Roman"/>
          <w:color w:val="000000" w:themeColor="text1"/>
          <w:sz w:val="28"/>
          <w:szCs w:val="28"/>
          <w:lang w:eastAsia="ru-RU"/>
        </w:rPr>
        <w:t xml:space="preserve"> Евгения </w:t>
      </w:r>
      <w:proofErr w:type="spellStart"/>
      <w:r w:rsidR="00F2442B">
        <w:rPr>
          <w:rFonts w:ascii="Times New Roman" w:eastAsia="Dotum" w:hAnsi="Times New Roman" w:cs="Times New Roman"/>
          <w:color w:val="000000" w:themeColor="text1"/>
          <w:sz w:val="28"/>
          <w:szCs w:val="28"/>
          <w:lang w:eastAsia="ru-RU"/>
        </w:rPr>
        <w:t>Канаева</w:t>
      </w:r>
      <w:proofErr w:type="spellEnd"/>
      <w:r w:rsidR="00F416DF" w:rsidRPr="00E9006C">
        <w:rPr>
          <w:rFonts w:ascii="Times New Roman" w:hAnsi="Times New Roman" w:cs="Times New Roman"/>
          <w:color w:val="000000" w:themeColor="text1"/>
          <w:sz w:val="28"/>
          <w:szCs w:val="28"/>
          <w:shd w:val="clear" w:color="auto" w:fill="FFFFFF"/>
        </w:rPr>
        <w:t xml:space="preserve"> </w:t>
      </w:r>
      <w:r w:rsidR="00AA22A7">
        <w:rPr>
          <w:rFonts w:ascii="Times New Roman" w:hAnsi="Times New Roman" w:cs="Times New Roman"/>
          <w:color w:val="000000" w:themeColor="text1"/>
          <w:sz w:val="28"/>
          <w:szCs w:val="28"/>
          <w:shd w:val="clear" w:color="auto" w:fill="FFFFFF"/>
        </w:rPr>
        <w:t>в результате победы на Олимпиаде-2012 стала первой двукратной чемпионкой в индивидуальном многоборье.</w:t>
      </w:r>
      <w:r w:rsidR="00F416DF" w:rsidRPr="00F416DF">
        <w:rPr>
          <w:rFonts w:ascii="Times New Roman" w:hAnsi="Times New Roman" w:cs="Times New Roman"/>
          <w:color w:val="000000" w:themeColor="text1"/>
          <w:sz w:val="28"/>
          <w:szCs w:val="28"/>
        </w:rPr>
        <w:t xml:space="preserve"> </w:t>
      </w:r>
      <w:r w:rsidR="00F416DF">
        <w:rPr>
          <w:rFonts w:ascii="Times New Roman" w:hAnsi="Times New Roman" w:cs="Times New Roman"/>
          <w:color w:val="000000" w:themeColor="text1"/>
          <w:sz w:val="28"/>
          <w:szCs w:val="28"/>
          <w:shd w:val="clear" w:color="auto" w:fill="FFFFFF"/>
        </w:rPr>
        <w:t>Данные</w:t>
      </w:r>
      <w:r w:rsidR="00F416DF" w:rsidRPr="00E9006C">
        <w:rPr>
          <w:rFonts w:ascii="Times New Roman" w:hAnsi="Times New Roman" w:cs="Times New Roman"/>
          <w:color w:val="000000" w:themeColor="text1"/>
          <w:sz w:val="28"/>
          <w:szCs w:val="28"/>
          <w:shd w:val="clear" w:color="auto" w:fill="FFFFFF"/>
        </w:rPr>
        <w:t xml:space="preserve"> </w:t>
      </w:r>
      <w:r w:rsidR="00AA22A7">
        <w:rPr>
          <w:rFonts w:ascii="Times New Roman" w:hAnsi="Times New Roman" w:cs="Times New Roman"/>
          <w:color w:val="000000" w:themeColor="text1"/>
          <w:sz w:val="28"/>
          <w:szCs w:val="28"/>
          <w:shd w:val="clear" w:color="auto" w:fill="FFFFFF"/>
        </w:rPr>
        <w:t xml:space="preserve">Российские легкоатлеты смогли завоевать целых 8 золотых медалей. </w:t>
      </w:r>
      <w:r w:rsidR="00F416DF" w:rsidRPr="00E9006C">
        <w:rPr>
          <w:rFonts w:ascii="Times New Roman" w:hAnsi="Times New Roman" w:cs="Times New Roman"/>
          <w:color w:val="000000" w:themeColor="text1"/>
          <w:sz w:val="28"/>
          <w:szCs w:val="28"/>
          <w:shd w:val="clear" w:color="auto" w:fill="FFFFFF"/>
        </w:rPr>
        <w:t xml:space="preserve"> </w:t>
      </w:r>
      <w:r w:rsidR="00AA22A7">
        <w:rPr>
          <w:rFonts w:ascii="Times New Roman" w:hAnsi="Times New Roman" w:cs="Times New Roman"/>
          <w:color w:val="000000" w:themeColor="text1"/>
          <w:sz w:val="28"/>
          <w:szCs w:val="28"/>
          <w:shd w:val="clear" w:color="auto" w:fill="FFFFFF"/>
        </w:rPr>
        <w:t xml:space="preserve">За </w:t>
      </w:r>
      <w:proofErr w:type="gramStart"/>
      <w:r w:rsidR="00AA22A7">
        <w:rPr>
          <w:rFonts w:ascii="Times New Roman" w:hAnsi="Times New Roman" w:cs="Times New Roman"/>
          <w:color w:val="000000" w:themeColor="text1"/>
          <w:sz w:val="28"/>
          <w:szCs w:val="28"/>
          <w:shd w:val="clear" w:color="auto" w:fill="FFFFFF"/>
        </w:rPr>
        <w:t>последние</w:t>
      </w:r>
      <w:proofErr w:type="gramEnd"/>
      <w:r w:rsidR="00AA22A7">
        <w:rPr>
          <w:rFonts w:ascii="Times New Roman" w:hAnsi="Times New Roman" w:cs="Times New Roman"/>
          <w:color w:val="000000" w:themeColor="text1"/>
          <w:sz w:val="28"/>
          <w:szCs w:val="28"/>
          <w:shd w:val="clear" w:color="auto" w:fill="FFFFFF"/>
        </w:rPr>
        <w:t xml:space="preserve"> 12 лет впервые была получена золотая медаль в спортивной гимнастике, которую выиграла гимнастка </w:t>
      </w:r>
      <w:proofErr w:type="spellStart"/>
      <w:r w:rsidR="00AA22A7">
        <w:rPr>
          <w:rFonts w:ascii="Times New Roman" w:hAnsi="Times New Roman" w:cs="Times New Roman"/>
          <w:color w:val="000000" w:themeColor="text1"/>
          <w:sz w:val="28"/>
          <w:szCs w:val="28"/>
          <w:shd w:val="clear" w:color="auto" w:fill="FFFFFF"/>
        </w:rPr>
        <w:t>Алия</w:t>
      </w:r>
      <w:proofErr w:type="spellEnd"/>
      <w:r w:rsidR="00AA22A7">
        <w:rPr>
          <w:rFonts w:ascii="Times New Roman" w:hAnsi="Times New Roman" w:cs="Times New Roman"/>
          <w:color w:val="000000" w:themeColor="text1"/>
          <w:sz w:val="28"/>
          <w:szCs w:val="28"/>
          <w:shd w:val="clear" w:color="auto" w:fill="FFFFFF"/>
        </w:rPr>
        <w:t xml:space="preserve"> Мустафина. А Российскими синхронистами были завоеваны оба комплекта медалей высшей пробы. Целых 5 наград удалось выиграть российским спортсменам по греко-римской борьбе </w:t>
      </w:r>
      <w:r w:rsidR="006363DA" w:rsidRPr="003963EB">
        <w:rPr>
          <w:rFonts w:ascii="Times New Roman" w:hAnsi="Times New Roman" w:cs="Times New Roman"/>
          <w:b/>
          <w:color w:val="000000" w:themeColor="text1"/>
          <w:sz w:val="28"/>
          <w:szCs w:val="28"/>
        </w:rPr>
        <w:t>[</w:t>
      </w:r>
      <w:r w:rsidR="005509A6" w:rsidRPr="005509A6">
        <w:rPr>
          <w:rFonts w:ascii="Times New Roman" w:hAnsi="Times New Roman" w:cs="Times New Roman"/>
          <w:b/>
          <w:color w:val="000000" w:themeColor="text1"/>
          <w:sz w:val="28"/>
          <w:szCs w:val="28"/>
        </w:rPr>
        <w:t>2</w:t>
      </w:r>
      <w:r w:rsidR="006363DA" w:rsidRPr="003963EB">
        <w:rPr>
          <w:rFonts w:ascii="Times New Roman" w:hAnsi="Times New Roman" w:cs="Times New Roman"/>
          <w:b/>
          <w:color w:val="000000" w:themeColor="text1"/>
          <w:sz w:val="28"/>
          <w:szCs w:val="28"/>
        </w:rPr>
        <w:t>]</w:t>
      </w:r>
      <w:r w:rsidR="006363DA">
        <w:rPr>
          <w:rFonts w:ascii="Times New Roman" w:hAnsi="Times New Roman" w:cs="Times New Roman"/>
          <w:color w:val="000000" w:themeColor="text1"/>
          <w:sz w:val="28"/>
          <w:szCs w:val="28"/>
        </w:rPr>
        <w:t>.</w:t>
      </w:r>
      <w:r w:rsidR="009B34BF">
        <w:rPr>
          <w:rFonts w:ascii="Times New Roman" w:eastAsia="Dotum" w:hAnsi="Times New Roman" w:cs="Times New Roman"/>
          <w:color w:val="000000" w:themeColor="text1"/>
          <w:sz w:val="28"/>
          <w:szCs w:val="28"/>
          <w:lang w:eastAsia="ru-RU"/>
        </w:rPr>
        <w:t xml:space="preserve"> </w:t>
      </w:r>
      <w:r w:rsidR="00AE3871" w:rsidRPr="00AE3871">
        <w:rPr>
          <w:rFonts w:ascii="Times New Roman" w:hAnsi="Times New Roman" w:cs="Times New Roman"/>
          <w:color w:val="000000"/>
          <w:sz w:val="28"/>
          <w:szCs w:val="28"/>
        </w:rPr>
        <w:t>В состав сборной России вошли 436 человек</w:t>
      </w:r>
      <w:r w:rsidR="00AE3871">
        <w:rPr>
          <w:rFonts w:ascii="Times New Roman" w:hAnsi="Times New Roman" w:cs="Times New Roman"/>
          <w:color w:val="000000"/>
          <w:sz w:val="28"/>
          <w:szCs w:val="28"/>
        </w:rPr>
        <w:t xml:space="preserve">. </w:t>
      </w:r>
      <w:r w:rsidR="00E9006C" w:rsidRPr="005B33AF">
        <w:rPr>
          <w:rFonts w:ascii="Times New Roman" w:hAnsi="Times New Roman" w:cs="Times New Roman"/>
          <w:color w:val="000000"/>
          <w:sz w:val="28"/>
          <w:szCs w:val="28"/>
        </w:rPr>
        <w:t>Всего российские спортсмены завоевали 24 золотых, 26 серебряных и 32 бронзовых медали.</w:t>
      </w:r>
      <w:r w:rsidR="005B33AF" w:rsidRPr="005B33AF">
        <w:rPr>
          <w:rFonts w:ascii="Times New Roman" w:hAnsi="Times New Roman" w:cs="Times New Roman"/>
          <w:color w:val="000000"/>
          <w:sz w:val="28"/>
          <w:szCs w:val="28"/>
        </w:rPr>
        <w:t xml:space="preserve"> По представленной ниже диаграмме </w:t>
      </w:r>
      <w:r w:rsidR="00AA22A7">
        <w:rPr>
          <w:rFonts w:ascii="Times New Roman" w:hAnsi="Times New Roman" w:cs="Times New Roman"/>
          <w:color w:val="000000"/>
          <w:sz w:val="28"/>
          <w:szCs w:val="28"/>
        </w:rPr>
        <w:t>(рис.1)</w:t>
      </w:r>
      <w:r w:rsidR="0032285F">
        <w:rPr>
          <w:rFonts w:ascii="Times New Roman" w:hAnsi="Times New Roman" w:cs="Times New Roman"/>
          <w:color w:val="000000"/>
          <w:sz w:val="28"/>
          <w:szCs w:val="28"/>
        </w:rPr>
        <w:t xml:space="preserve"> </w:t>
      </w:r>
      <w:r w:rsidR="005B33AF" w:rsidRPr="005B33AF">
        <w:rPr>
          <w:rFonts w:ascii="Times New Roman" w:hAnsi="Times New Roman" w:cs="Times New Roman"/>
          <w:color w:val="000000"/>
          <w:sz w:val="28"/>
          <w:szCs w:val="28"/>
        </w:rPr>
        <w:t>мы можем сказать, что Россия по количеству золотых занимает 4 место, по количеству серебряных – 3 место, а по количеству бронзовых – 1 место.</w:t>
      </w:r>
    </w:p>
    <w:p w:rsidR="005016C8" w:rsidRDefault="005016C8" w:rsidP="00F04DF7">
      <w:pPr>
        <w:shd w:val="clear" w:color="auto" w:fill="FFFFFF"/>
        <w:spacing w:line="390" w:lineRule="atLeast"/>
        <w:jc w:val="center"/>
        <w:rPr>
          <w:rFonts w:ascii="Times New Roman" w:hAnsi="Times New Roman" w:cs="Times New Roman"/>
          <w:i/>
          <w:color w:val="000000"/>
          <w:sz w:val="28"/>
          <w:szCs w:val="28"/>
        </w:rPr>
      </w:pPr>
      <w:r w:rsidRPr="002C2E2D">
        <w:rPr>
          <w:noProof/>
          <w:sz w:val="24"/>
          <w:szCs w:val="24"/>
          <w:lang w:eastAsia="ru-RU"/>
        </w:rPr>
        <w:drawing>
          <wp:inline distT="0" distB="0" distL="0" distR="0" wp14:anchorId="67233155" wp14:editId="4C287E18">
            <wp:extent cx="5734050" cy="1409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4BA8" w:rsidRDefault="00C54BA8" w:rsidP="00C54BA8">
      <w:pPr>
        <w:shd w:val="clear" w:color="auto" w:fill="FFFFFF"/>
        <w:spacing w:line="390" w:lineRule="atLeast"/>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Рис.1 Россия на Олимпиаде в Лондоне 2012</w:t>
      </w:r>
    </w:p>
    <w:p w:rsidR="009617CD" w:rsidRDefault="00522001" w:rsidP="009B34BF">
      <w:pPr>
        <w:shd w:val="clear" w:color="auto" w:fill="FFFFFF"/>
        <w:spacing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 XXXI летним Олимпийским играм, прошедшим</w:t>
      </w:r>
      <w:r w:rsidRPr="00522001">
        <w:rPr>
          <w:rFonts w:ascii="Times New Roman" w:hAnsi="Times New Roman" w:cs="Times New Roman"/>
          <w:color w:val="000000"/>
          <w:sz w:val="28"/>
          <w:szCs w:val="28"/>
        </w:rPr>
        <w:t xml:space="preserve"> в Рио-де-Жанейро</w:t>
      </w:r>
      <w:r>
        <w:rPr>
          <w:rFonts w:ascii="Times New Roman" w:hAnsi="Times New Roman" w:cs="Times New Roman"/>
          <w:color w:val="000000"/>
          <w:sz w:val="28"/>
          <w:szCs w:val="28"/>
        </w:rPr>
        <w:t xml:space="preserve"> в 2016 году</w:t>
      </w:r>
      <w:r w:rsidR="00AE6734">
        <w:rPr>
          <w:rFonts w:ascii="Times New Roman" w:hAnsi="Times New Roman" w:cs="Times New Roman"/>
          <w:color w:val="000000"/>
          <w:sz w:val="28"/>
          <w:szCs w:val="28"/>
        </w:rPr>
        <w:t xml:space="preserve"> и</w:t>
      </w:r>
      <w:r w:rsidRPr="00522001">
        <w:rPr>
          <w:rFonts w:ascii="Times New Roman" w:hAnsi="Times New Roman" w:cs="Times New Roman"/>
          <w:color w:val="000000"/>
          <w:sz w:val="28"/>
          <w:szCs w:val="28"/>
        </w:rPr>
        <w:t xml:space="preserve">з-за допингового скандала </w:t>
      </w:r>
      <w:r>
        <w:rPr>
          <w:rFonts w:ascii="Times New Roman" w:hAnsi="Times New Roman" w:cs="Times New Roman"/>
          <w:color w:val="000000"/>
          <w:sz w:val="28"/>
          <w:szCs w:val="28"/>
        </w:rPr>
        <w:t>в</w:t>
      </w:r>
      <w:r w:rsidRPr="00522001">
        <w:rPr>
          <w:rFonts w:ascii="Times New Roman" w:hAnsi="Times New Roman" w:cs="Times New Roman"/>
          <w:color w:val="000000"/>
          <w:sz w:val="28"/>
          <w:szCs w:val="28"/>
        </w:rPr>
        <w:t xml:space="preserve"> полном составе были отстранены российские легкоатлеты. Индивидуальное разрешение выступить в Рио-де-Жанейро получила только Дарья Клишина.</w:t>
      </w:r>
      <w:r w:rsidR="00AE3871">
        <w:rPr>
          <w:rFonts w:ascii="Times New Roman" w:hAnsi="Times New Roman" w:cs="Times New Roman"/>
          <w:color w:val="000000"/>
          <w:sz w:val="28"/>
          <w:szCs w:val="28"/>
        </w:rPr>
        <w:t xml:space="preserve"> Всего в составе Российской Сборной на Играх насчитывалось </w:t>
      </w:r>
      <w:r w:rsidR="00AE3871" w:rsidRPr="00AE3871">
        <w:rPr>
          <w:rFonts w:ascii="Times New Roman" w:hAnsi="Times New Roman" w:cs="Times New Roman"/>
          <w:color w:val="000000"/>
          <w:sz w:val="28"/>
          <w:szCs w:val="28"/>
        </w:rPr>
        <w:t>286</w:t>
      </w:r>
      <w:r w:rsidR="00AE3871">
        <w:rPr>
          <w:rFonts w:ascii="Times New Roman" w:hAnsi="Times New Roman" w:cs="Times New Roman"/>
          <w:color w:val="000000"/>
          <w:sz w:val="28"/>
          <w:szCs w:val="28"/>
        </w:rPr>
        <w:t xml:space="preserve"> спортсменов.</w:t>
      </w:r>
      <w:r w:rsidR="009B34BF">
        <w:rPr>
          <w:rFonts w:ascii="Times New Roman" w:hAnsi="Times New Roman" w:cs="Times New Roman"/>
          <w:color w:val="000000"/>
          <w:sz w:val="28"/>
          <w:szCs w:val="28"/>
        </w:rPr>
        <w:t xml:space="preserve"> </w:t>
      </w:r>
      <w:r w:rsidR="00C32B71">
        <w:rPr>
          <w:rFonts w:ascii="Times New Roman" w:hAnsi="Times New Roman" w:cs="Times New Roman"/>
          <w:color w:val="000000"/>
          <w:sz w:val="28"/>
          <w:szCs w:val="28"/>
        </w:rPr>
        <w:t>В общекомандном зачёте Российская Сборная снова оказалась на четвертом месте по количеству золотых медалей (19 штук).</w:t>
      </w:r>
      <w:r w:rsidRPr="00522001">
        <w:rPr>
          <w:rFonts w:ascii="Times New Roman" w:hAnsi="Times New Roman" w:cs="Times New Roman"/>
          <w:color w:val="000000"/>
          <w:sz w:val="28"/>
          <w:szCs w:val="28"/>
        </w:rPr>
        <w:t xml:space="preserve"> </w:t>
      </w:r>
      <w:r w:rsidR="00C32B71">
        <w:rPr>
          <w:rFonts w:ascii="Times New Roman" w:hAnsi="Times New Roman" w:cs="Times New Roman"/>
          <w:color w:val="000000"/>
          <w:sz w:val="28"/>
          <w:szCs w:val="28"/>
        </w:rPr>
        <w:t xml:space="preserve">Команда наших борцов стала самой результативной в Рио-де-Жанейро-2016, выиграв 9 медалей. </w:t>
      </w:r>
      <w:r>
        <w:rPr>
          <w:rFonts w:ascii="Times New Roman" w:hAnsi="Times New Roman" w:cs="Times New Roman"/>
          <w:color w:val="000000"/>
          <w:sz w:val="28"/>
          <w:szCs w:val="28"/>
        </w:rPr>
        <w:t>7 медалей</w:t>
      </w:r>
      <w:r w:rsidR="00C32B71">
        <w:rPr>
          <w:rFonts w:ascii="Times New Roman" w:hAnsi="Times New Roman" w:cs="Times New Roman"/>
          <w:color w:val="000000"/>
          <w:sz w:val="28"/>
          <w:szCs w:val="28"/>
        </w:rPr>
        <w:t xml:space="preserve"> принесли российские спортсмены по фехтованию. Впервые Россией было завоевано олимпийское золото по гандболу.</w:t>
      </w:r>
      <w:r w:rsidR="008E495C">
        <w:rPr>
          <w:rFonts w:ascii="Times New Roman" w:hAnsi="Times New Roman" w:cs="Times New Roman"/>
          <w:color w:val="000000"/>
          <w:sz w:val="28"/>
          <w:szCs w:val="28"/>
        </w:rPr>
        <w:t xml:space="preserve"> А наша команда по синхронному плаванию получила </w:t>
      </w:r>
      <w:r w:rsidR="00C32B71">
        <w:rPr>
          <w:rFonts w:ascii="Times New Roman" w:hAnsi="Times New Roman" w:cs="Times New Roman"/>
          <w:color w:val="000000"/>
          <w:sz w:val="28"/>
          <w:szCs w:val="28"/>
        </w:rPr>
        <w:t>2 золота</w:t>
      </w:r>
      <w:r w:rsidR="008E495C">
        <w:rPr>
          <w:rFonts w:ascii="Times New Roman" w:hAnsi="Times New Roman" w:cs="Times New Roman"/>
          <w:color w:val="000000"/>
          <w:sz w:val="28"/>
          <w:szCs w:val="28"/>
        </w:rPr>
        <w:t xml:space="preserve">. Российским гимнасткам снова удалось выиграть золотую медаль в </w:t>
      </w:r>
      <w:r w:rsidRPr="00522001">
        <w:rPr>
          <w:rFonts w:ascii="Times New Roman" w:hAnsi="Times New Roman" w:cs="Times New Roman"/>
          <w:color w:val="000000"/>
          <w:sz w:val="28"/>
          <w:szCs w:val="28"/>
        </w:rPr>
        <w:t>групповом многоборье</w:t>
      </w:r>
      <w:r w:rsidR="008E495C">
        <w:rPr>
          <w:rFonts w:ascii="Times New Roman" w:hAnsi="Times New Roman" w:cs="Times New Roman"/>
          <w:color w:val="000000"/>
          <w:sz w:val="28"/>
          <w:szCs w:val="28"/>
        </w:rPr>
        <w:t xml:space="preserve">. Успешным стало выступление россиянок в спортивной гимнастике </w:t>
      </w:r>
      <w:r w:rsidR="005509A6">
        <w:rPr>
          <w:rFonts w:ascii="Times New Roman" w:hAnsi="Times New Roman" w:cs="Times New Roman"/>
          <w:b/>
          <w:color w:val="000000"/>
          <w:sz w:val="28"/>
          <w:szCs w:val="28"/>
        </w:rPr>
        <w:t>[</w:t>
      </w:r>
      <w:r w:rsidR="00931968">
        <w:rPr>
          <w:rFonts w:ascii="Times New Roman" w:hAnsi="Times New Roman" w:cs="Times New Roman"/>
          <w:b/>
          <w:color w:val="000000"/>
          <w:sz w:val="28"/>
          <w:szCs w:val="28"/>
        </w:rPr>
        <w:t>4</w:t>
      </w:r>
      <w:r w:rsidR="00456955" w:rsidRPr="003963EB">
        <w:rPr>
          <w:rFonts w:ascii="Times New Roman" w:hAnsi="Times New Roman" w:cs="Times New Roman"/>
          <w:b/>
          <w:color w:val="000000"/>
          <w:sz w:val="28"/>
          <w:szCs w:val="28"/>
        </w:rPr>
        <w:t>]</w:t>
      </w:r>
      <w:r w:rsidR="008E495C">
        <w:rPr>
          <w:rFonts w:ascii="Times New Roman" w:hAnsi="Times New Roman" w:cs="Times New Roman"/>
          <w:color w:val="000000"/>
          <w:sz w:val="28"/>
          <w:szCs w:val="28"/>
        </w:rPr>
        <w:t>.</w:t>
      </w:r>
      <w:r w:rsidR="009B34BF">
        <w:rPr>
          <w:rFonts w:ascii="Times New Roman" w:hAnsi="Times New Roman" w:cs="Times New Roman"/>
          <w:color w:val="000000"/>
          <w:sz w:val="28"/>
          <w:szCs w:val="28"/>
        </w:rPr>
        <w:t xml:space="preserve"> </w:t>
      </w:r>
      <w:r w:rsidR="00AE6734" w:rsidRPr="005B33AF">
        <w:rPr>
          <w:rFonts w:ascii="Times New Roman" w:hAnsi="Times New Roman" w:cs="Times New Roman"/>
          <w:color w:val="000000"/>
          <w:sz w:val="28"/>
          <w:szCs w:val="28"/>
        </w:rPr>
        <w:t xml:space="preserve">По  представленной ниже диаграмме </w:t>
      </w:r>
      <w:r w:rsidR="00AA22A7">
        <w:rPr>
          <w:rFonts w:ascii="Times New Roman" w:hAnsi="Times New Roman" w:cs="Times New Roman"/>
          <w:color w:val="000000"/>
          <w:sz w:val="28"/>
          <w:szCs w:val="28"/>
        </w:rPr>
        <w:t>(рис.</w:t>
      </w:r>
      <w:r w:rsidR="0032285F">
        <w:rPr>
          <w:rFonts w:ascii="Times New Roman" w:hAnsi="Times New Roman" w:cs="Times New Roman"/>
          <w:color w:val="000000"/>
          <w:sz w:val="28"/>
          <w:szCs w:val="28"/>
        </w:rPr>
        <w:t>2</w:t>
      </w:r>
      <w:r w:rsidR="00AA22A7">
        <w:rPr>
          <w:rFonts w:ascii="Times New Roman" w:hAnsi="Times New Roman" w:cs="Times New Roman"/>
          <w:color w:val="000000"/>
          <w:sz w:val="28"/>
          <w:szCs w:val="28"/>
        </w:rPr>
        <w:t>)</w:t>
      </w:r>
      <w:r w:rsidR="0032285F">
        <w:rPr>
          <w:rFonts w:ascii="Times New Roman" w:hAnsi="Times New Roman" w:cs="Times New Roman"/>
          <w:color w:val="000000"/>
          <w:sz w:val="28"/>
          <w:szCs w:val="28"/>
        </w:rPr>
        <w:t xml:space="preserve"> </w:t>
      </w:r>
      <w:r w:rsidR="00AE6734" w:rsidRPr="005B33AF">
        <w:rPr>
          <w:rFonts w:ascii="Times New Roman" w:hAnsi="Times New Roman" w:cs="Times New Roman"/>
          <w:color w:val="000000"/>
          <w:sz w:val="28"/>
          <w:szCs w:val="28"/>
        </w:rPr>
        <w:t>мы можем сказать, что Россия по количеству золотых занимает 4 место</w:t>
      </w:r>
      <w:r w:rsidR="00C32B71">
        <w:rPr>
          <w:rFonts w:ascii="Times New Roman" w:hAnsi="Times New Roman" w:cs="Times New Roman"/>
          <w:color w:val="000000"/>
          <w:sz w:val="28"/>
          <w:szCs w:val="28"/>
        </w:rPr>
        <w:t xml:space="preserve"> (19 медалей)</w:t>
      </w:r>
      <w:r w:rsidR="00AE6734" w:rsidRPr="005B33AF">
        <w:rPr>
          <w:rFonts w:ascii="Times New Roman" w:hAnsi="Times New Roman" w:cs="Times New Roman"/>
          <w:color w:val="000000"/>
          <w:sz w:val="28"/>
          <w:szCs w:val="28"/>
        </w:rPr>
        <w:t>, по количеству серебряных – 3 место</w:t>
      </w:r>
      <w:r w:rsidR="00AE6734">
        <w:rPr>
          <w:rFonts w:ascii="Times New Roman" w:hAnsi="Times New Roman" w:cs="Times New Roman"/>
          <w:color w:val="000000"/>
          <w:sz w:val="28"/>
          <w:szCs w:val="28"/>
        </w:rPr>
        <w:t xml:space="preserve"> одновременно с Китаем</w:t>
      </w:r>
      <w:r w:rsidR="00C32B71">
        <w:rPr>
          <w:rFonts w:ascii="Times New Roman" w:hAnsi="Times New Roman" w:cs="Times New Roman"/>
          <w:color w:val="000000"/>
          <w:sz w:val="28"/>
          <w:szCs w:val="28"/>
        </w:rPr>
        <w:t xml:space="preserve"> (18 медалей)</w:t>
      </w:r>
      <w:r w:rsidR="00AE6734" w:rsidRPr="005B33AF">
        <w:rPr>
          <w:rFonts w:ascii="Times New Roman" w:hAnsi="Times New Roman" w:cs="Times New Roman"/>
          <w:color w:val="000000"/>
          <w:sz w:val="28"/>
          <w:szCs w:val="28"/>
        </w:rPr>
        <w:t xml:space="preserve">, </w:t>
      </w:r>
      <w:r w:rsidR="00A520B4">
        <w:rPr>
          <w:rFonts w:ascii="Times New Roman" w:hAnsi="Times New Roman" w:cs="Times New Roman"/>
          <w:color w:val="000000"/>
          <w:sz w:val="28"/>
          <w:szCs w:val="28"/>
        </w:rPr>
        <w:t>и</w:t>
      </w:r>
      <w:r w:rsidR="00AE6734" w:rsidRPr="005B33AF">
        <w:rPr>
          <w:rFonts w:ascii="Times New Roman" w:hAnsi="Times New Roman" w:cs="Times New Roman"/>
          <w:color w:val="000000"/>
          <w:sz w:val="28"/>
          <w:szCs w:val="28"/>
        </w:rPr>
        <w:t xml:space="preserve"> по количеству бронзовых – </w:t>
      </w:r>
      <w:r w:rsidR="00AE6734">
        <w:rPr>
          <w:rFonts w:ascii="Times New Roman" w:hAnsi="Times New Roman" w:cs="Times New Roman"/>
          <w:color w:val="000000"/>
          <w:sz w:val="28"/>
          <w:szCs w:val="28"/>
        </w:rPr>
        <w:t xml:space="preserve">тоже 3 </w:t>
      </w:r>
      <w:r w:rsidR="00AE6734" w:rsidRPr="005B33AF">
        <w:rPr>
          <w:rFonts w:ascii="Times New Roman" w:hAnsi="Times New Roman" w:cs="Times New Roman"/>
          <w:color w:val="000000"/>
          <w:sz w:val="28"/>
          <w:szCs w:val="28"/>
        </w:rPr>
        <w:t>место</w:t>
      </w:r>
      <w:r w:rsidR="00C32B71">
        <w:rPr>
          <w:rFonts w:ascii="Times New Roman" w:hAnsi="Times New Roman" w:cs="Times New Roman"/>
          <w:color w:val="000000"/>
          <w:sz w:val="28"/>
          <w:szCs w:val="28"/>
        </w:rPr>
        <w:t xml:space="preserve"> (19 медалей)</w:t>
      </w:r>
      <w:r w:rsidR="00AE6734" w:rsidRPr="005B33AF">
        <w:rPr>
          <w:rFonts w:ascii="Times New Roman" w:hAnsi="Times New Roman" w:cs="Times New Roman"/>
          <w:color w:val="000000"/>
          <w:sz w:val="28"/>
          <w:szCs w:val="28"/>
        </w:rPr>
        <w:t>.</w:t>
      </w:r>
    </w:p>
    <w:p w:rsidR="00BF41FB" w:rsidRDefault="00842A8A" w:rsidP="0032285F">
      <w:pPr>
        <w:shd w:val="clear" w:color="auto" w:fill="FFFFFF"/>
        <w:spacing w:line="390" w:lineRule="atLeast"/>
        <w:jc w:val="center"/>
        <w:rPr>
          <w:rFonts w:ascii="Times New Roman" w:hAnsi="Times New Roman" w:cs="Times New Roman"/>
          <w:i/>
          <w:color w:val="000000"/>
          <w:sz w:val="28"/>
          <w:szCs w:val="28"/>
        </w:rPr>
      </w:pPr>
      <w:r w:rsidRPr="00443777">
        <w:rPr>
          <w:noProof/>
          <w:sz w:val="24"/>
          <w:szCs w:val="24"/>
          <w:lang w:eastAsia="ru-RU"/>
        </w:rPr>
        <w:drawing>
          <wp:inline distT="0" distB="0" distL="0" distR="0" wp14:anchorId="51DBC59C" wp14:editId="7738D7A5">
            <wp:extent cx="5581650" cy="1619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BA8" w:rsidRPr="006742B1" w:rsidRDefault="00C54BA8" w:rsidP="00C54BA8">
      <w:pPr>
        <w:shd w:val="clear" w:color="auto" w:fill="FFFFFF"/>
        <w:spacing w:line="390" w:lineRule="atLeast"/>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Рис.2 </w:t>
      </w:r>
      <w:r w:rsidRPr="00F04DF7">
        <w:rPr>
          <w:rFonts w:ascii="Times New Roman" w:hAnsi="Times New Roman" w:cs="Times New Roman"/>
          <w:i/>
          <w:color w:val="000000"/>
          <w:sz w:val="28"/>
          <w:szCs w:val="28"/>
        </w:rPr>
        <w:t>Олимпиада в Рио-де-Жанейро 2016</w:t>
      </w:r>
    </w:p>
    <w:p w:rsidR="005B33AF" w:rsidRPr="00443777" w:rsidRDefault="00657115" w:rsidP="009B34BF">
      <w:pPr>
        <w:shd w:val="clear" w:color="auto" w:fill="FFFFFF"/>
        <w:spacing w:line="360" w:lineRule="exact"/>
        <w:jc w:val="both"/>
        <w:rPr>
          <w:rFonts w:ascii="Times New Roman" w:hAnsi="Times New Roman" w:cs="Times New Roman"/>
          <w:color w:val="000000" w:themeColor="text1"/>
          <w:sz w:val="28"/>
          <w:szCs w:val="28"/>
        </w:rPr>
      </w:pPr>
      <w:r w:rsidRPr="00657115">
        <w:rPr>
          <w:rFonts w:ascii="Times New Roman" w:hAnsi="Times New Roman" w:cs="Times New Roman"/>
          <w:color w:val="000000" w:themeColor="text1"/>
          <w:sz w:val="28"/>
          <w:szCs w:val="28"/>
        </w:rPr>
        <w:t xml:space="preserve">Олимпиаду </w:t>
      </w:r>
      <w:r w:rsidRPr="005B33AF">
        <w:rPr>
          <w:rFonts w:ascii="Times New Roman" w:hAnsi="Times New Roman" w:cs="Times New Roman"/>
          <w:color w:val="000000" w:themeColor="text1"/>
          <w:sz w:val="28"/>
          <w:szCs w:val="28"/>
        </w:rPr>
        <w:t>в Токио</w:t>
      </w:r>
      <w:r>
        <w:rPr>
          <w:rFonts w:ascii="Times New Roman" w:hAnsi="Times New Roman" w:cs="Times New Roman"/>
          <w:color w:val="000000" w:themeColor="text1"/>
          <w:sz w:val="28"/>
          <w:szCs w:val="28"/>
        </w:rPr>
        <w:t xml:space="preserve"> 2020 </w:t>
      </w:r>
      <w:r w:rsidRPr="00657115">
        <w:rPr>
          <w:rFonts w:ascii="Times New Roman" w:hAnsi="Times New Roman" w:cs="Times New Roman"/>
          <w:color w:val="000000" w:themeColor="text1"/>
          <w:sz w:val="28"/>
          <w:szCs w:val="28"/>
        </w:rPr>
        <w:t xml:space="preserve">перенесли на год из-за пандемии, </w:t>
      </w:r>
      <w:r>
        <w:rPr>
          <w:rFonts w:ascii="Times New Roman" w:hAnsi="Times New Roman" w:cs="Times New Roman"/>
          <w:color w:val="000000" w:themeColor="text1"/>
          <w:sz w:val="28"/>
          <w:szCs w:val="28"/>
        </w:rPr>
        <w:t xml:space="preserve">а </w:t>
      </w:r>
      <w:r w:rsidRPr="00657115">
        <w:rPr>
          <w:rFonts w:ascii="Times New Roman" w:hAnsi="Times New Roman" w:cs="Times New Roman"/>
          <w:color w:val="000000" w:themeColor="text1"/>
          <w:sz w:val="28"/>
          <w:szCs w:val="28"/>
        </w:rPr>
        <w:t xml:space="preserve">соревнования из-за </w:t>
      </w:r>
      <w:proofErr w:type="spellStart"/>
      <w:r w:rsidRPr="00657115">
        <w:rPr>
          <w:rFonts w:ascii="Times New Roman" w:hAnsi="Times New Roman" w:cs="Times New Roman"/>
          <w:color w:val="000000" w:themeColor="text1"/>
          <w:sz w:val="28"/>
          <w:szCs w:val="28"/>
        </w:rPr>
        <w:t>коро</w:t>
      </w:r>
      <w:r w:rsidR="000609ED">
        <w:rPr>
          <w:rFonts w:ascii="Times New Roman" w:hAnsi="Times New Roman" w:cs="Times New Roman"/>
          <w:color w:val="000000" w:themeColor="text1"/>
          <w:sz w:val="28"/>
          <w:szCs w:val="28"/>
        </w:rPr>
        <w:t>навирусных</w:t>
      </w:r>
      <w:proofErr w:type="spellEnd"/>
      <w:r w:rsidR="000609ED">
        <w:rPr>
          <w:rFonts w:ascii="Times New Roman" w:hAnsi="Times New Roman" w:cs="Times New Roman"/>
          <w:color w:val="000000" w:themeColor="text1"/>
          <w:sz w:val="28"/>
          <w:szCs w:val="28"/>
        </w:rPr>
        <w:t xml:space="preserve"> ограничений прошли при </w:t>
      </w:r>
      <w:r w:rsidRPr="00657115">
        <w:rPr>
          <w:rFonts w:ascii="Times New Roman" w:hAnsi="Times New Roman" w:cs="Times New Roman"/>
          <w:color w:val="000000" w:themeColor="text1"/>
          <w:sz w:val="28"/>
          <w:szCs w:val="28"/>
        </w:rPr>
        <w:t>соблюдени</w:t>
      </w:r>
      <w:r w:rsidR="000609ED">
        <w:rPr>
          <w:rFonts w:ascii="Times New Roman" w:hAnsi="Times New Roman" w:cs="Times New Roman"/>
          <w:color w:val="000000" w:themeColor="text1"/>
          <w:sz w:val="28"/>
          <w:szCs w:val="28"/>
        </w:rPr>
        <w:t>и</w:t>
      </w:r>
      <w:r w:rsidRPr="00657115">
        <w:rPr>
          <w:rFonts w:ascii="Times New Roman" w:hAnsi="Times New Roman" w:cs="Times New Roman"/>
          <w:color w:val="000000" w:themeColor="text1"/>
          <w:sz w:val="28"/>
          <w:szCs w:val="28"/>
        </w:rPr>
        <w:t xml:space="preserve"> строжайших санитарно-эпидемиологических требований и почти без зрителей.</w:t>
      </w:r>
      <w:r>
        <w:rPr>
          <w:rFonts w:ascii="Times New Roman" w:hAnsi="Times New Roman" w:cs="Times New Roman"/>
          <w:color w:val="000000" w:themeColor="text1"/>
          <w:sz w:val="28"/>
          <w:szCs w:val="28"/>
        </w:rPr>
        <w:t xml:space="preserve"> </w:t>
      </w:r>
      <w:r w:rsidR="00BF41FB">
        <w:rPr>
          <w:rFonts w:ascii="Times New Roman" w:hAnsi="Times New Roman" w:cs="Times New Roman"/>
          <w:color w:val="000000" w:themeColor="text1"/>
          <w:sz w:val="28"/>
          <w:szCs w:val="28"/>
        </w:rPr>
        <w:t>Н</w:t>
      </w:r>
      <w:r w:rsidR="00A520B4">
        <w:rPr>
          <w:rFonts w:ascii="Times New Roman" w:hAnsi="Times New Roman" w:cs="Times New Roman"/>
          <w:color w:val="000000" w:themeColor="text1"/>
          <w:sz w:val="28"/>
          <w:szCs w:val="28"/>
        </w:rPr>
        <w:t>а Олимпийских играх</w:t>
      </w:r>
      <w:r w:rsidR="005B33AF" w:rsidRPr="005B33AF">
        <w:rPr>
          <w:rFonts w:ascii="Times New Roman" w:hAnsi="Times New Roman" w:cs="Times New Roman"/>
          <w:color w:val="000000" w:themeColor="text1"/>
          <w:sz w:val="28"/>
          <w:szCs w:val="28"/>
        </w:rPr>
        <w:t xml:space="preserve"> </w:t>
      </w:r>
      <w:r w:rsidR="00BF41FB">
        <w:rPr>
          <w:rFonts w:ascii="Times New Roman" w:hAnsi="Times New Roman" w:cs="Times New Roman"/>
          <w:color w:val="000000" w:themeColor="text1"/>
          <w:sz w:val="28"/>
          <w:szCs w:val="28"/>
        </w:rPr>
        <w:t xml:space="preserve">спортсменам Российской Сборной пришлось выступить частично и </w:t>
      </w:r>
      <w:r w:rsidR="005B33AF" w:rsidRPr="005B33AF">
        <w:rPr>
          <w:rFonts w:ascii="Times New Roman" w:hAnsi="Times New Roman" w:cs="Times New Roman"/>
          <w:color w:val="000000" w:themeColor="text1"/>
          <w:sz w:val="28"/>
          <w:szCs w:val="28"/>
        </w:rPr>
        <w:t xml:space="preserve">в статусе нейтральных спортсменов </w:t>
      </w:r>
      <w:r w:rsidR="00BF41FB">
        <w:rPr>
          <w:rFonts w:ascii="Times New Roman" w:hAnsi="Times New Roman" w:cs="Times New Roman"/>
          <w:color w:val="000000" w:themeColor="text1"/>
          <w:sz w:val="28"/>
          <w:szCs w:val="28"/>
        </w:rPr>
        <w:t xml:space="preserve">под названием "сборная ROC", </w:t>
      </w:r>
      <w:r w:rsidR="000E652E">
        <w:rPr>
          <w:rFonts w:ascii="Times New Roman" w:hAnsi="Times New Roman" w:cs="Times New Roman"/>
          <w:color w:val="000000" w:themeColor="text1"/>
          <w:sz w:val="28"/>
          <w:szCs w:val="28"/>
        </w:rPr>
        <w:t xml:space="preserve">что расшифровывается как </w:t>
      </w:r>
      <w:r w:rsidR="000E652E">
        <w:rPr>
          <w:rFonts w:ascii="Times New Roman" w:hAnsi="Times New Roman" w:cs="Times New Roman"/>
          <w:color w:val="000000" w:themeColor="text1"/>
          <w:sz w:val="28"/>
          <w:szCs w:val="28"/>
          <w:lang w:val="en-US"/>
        </w:rPr>
        <w:t>Russian</w:t>
      </w:r>
      <w:r w:rsidR="000E652E" w:rsidRPr="000E652E">
        <w:rPr>
          <w:rFonts w:ascii="Times New Roman" w:hAnsi="Times New Roman" w:cs="Times New Roman"/>
          <w:color w:val="000000" w:themeColor="text1"/>
          <w:sz w:val="28"/>
          <w:szCs w:val="28"/>
        </w:rPr>
        <w:t xml:space="preserve"> </w:t>
      </w:r>
      <w:r w:rsidR="000E652E">
        <w:rPr>
          <w:rFonts w:ascii="Times New Roman" w:hAnsi="Times New Roman" w:cs="Times New Roman"/>
          <w:color w:val="000000" w:themeColor="text1"/>
          <w:sz w:val="28"/>
          <w:szCs w:val="28"/>
          <w:lang w:val="en-US"/>
        </w:rPr>
        <w:t>Olympic</w:t>
      </w:r>
      <w:r w:rsidR="000E652E" w:rsidRPr="000E652E">
        <w:rPr>
          <w:rFonts w:ascii="Times New Roman" w:hAnsi="Times New Roman" w:cs="Times New Roman"/>
          <w:color w:val="000000" w:themeColor="text1"/>
          <w:sz w:val="28"/>
          <w:szCs w:val="28"/>
        </w:rPr>
        <w:t xml:space="preserve"> </w:t>
      </w:r>
      <w:r w:rsidR="000E652E">
        <w:rPr>
          <w:rFonts w:ascii="Times New Roman" w:hAnsi="Times New Roman" w:cs="Times New Roman"/>
          <w:color w:val="000000" w:themeColor="text1"/>
          <w:sz w:val="28"/>
          <w:szCs w:val="28"/>
          <w:lang w:val="en-US"/>
        </w:rPr>
        <w:t>Committee</w:t>
      </w:r>
      <w:r w:rsidR="000E652E" w:rsidRPr="000E652E">
        <w:rPr>
          <w:rFonts w:ascii="Times New Roman" w:hAnsi="Times New Roman" w:cs="Times New Roman"/>
          <w:color w:val="000000" w:themeColor="text1"/>
          <w:sz w:val="28"/>
          <w:szCs w:val="28"/>
        </w:rPr>
        <w:t xml:space="preserve">. </w:t>
      </w:r>
      <w:r w:rsidR="00AA26AF">
        <w:rPr>
          <w:rFonts w:ascii="Times New Roman" w:hAnsi="Times New Roman" w:cs="Times New Roman"/>
          <w:color w:val="000000" w:themeColor="text1"/>
          <w:sz w:val="28"/>
          <w:szCs w:val="28"/>
        </w:rPr>
        <w:t>Этому послужило то, что Росс</w:t>
      </w:r>
      <w:r w:rsidR="00BF41FB">
        <w:rPr>
          <w:rFonts w:ascii="Times New Roman" w:hAnsi="Times New Roman" w:cs="Times New Roman"/>
          <w:color w:val="000000" w:themeColor="text1"/>
          <w:sz w:val="28"/>
          <w:szCs w:val="28"/>
        </w:rPr>
        <w:t>ию дисквалифицировали от участия в Играх из-за санкций</w:t>
      </w:r>
      <w:r w:rsidR="00BF41FB">
        <w:rPr>
          <w:rFonts w:ascii="Arial" w:hAnsi="Arial" w:cs="Arial"/>
          <w:color w:val="222222"/>
          <w:sz w:val="23"/>
          <w:szCs w:val="23"/>
          <w:shd w:val="clear" w:color="auto" w:fill="FFFFFF"/>
        </w:rPr>
        <w:t xml:space="preserve"> WADA</w:t>
      </w:r>
      <w:r w:rsidR="00BF41FB">
        <w:rPr>
          <w:rFonts w:ascii="Times New Roman" w:hAnsi="Times New Roman" w:cs="Times New Roman"/>
          <w:color w:val="000000" w:themeColor="text1"/>
          <w:sz w:val="28"/>
          <w:szCs w:val="28"/>
        </w:rPr>
        <w:t>, касающихся периодических и многочисленных допинго</w:t>
      </w:r>
      <w:r w:rsidR="00456955">
        <w:rPr>
          <w:rFonts w:ascii="Times New Roman" w:hAnsi="Times New Roman" w:cs="Times New Roman"/>
          <w:color w:val="000000" w:themeColor="text1"/>
          <w:sz w:val="28"/>
          <w:szCs w:val="28"/>
        </w:rPr>
        <w:t>вых нарушений у Сборной России</w:t>
      </w:r>
      <w:r w:rsidR="00D81A11">
        <w:rPr>
          <w:rFonts w:ascii="Times New Roman" w:hAnsi="Times New Roman" w:cs="Times New Roman"/>
          <w:color w:val="000000" w:themeColor="text1"/>
          <w:sz w:val="28"/>
          <w:szCs w:val="28"/>
        </w:rPr>
        <w:t>.</w:t>
      </w:r>
      <w:r w:rsidR="00456955">
        <w:rPr>
          <w:rFonts w:ascii="Times New Roman" w:hAnsi="Times New Roman" w:cs="Times New Roman"/>
          <w:color w:val="000000" w:themeColor="text1"/>
          <w:sz w:val="28"/>
          <w:szCs w:val="28"/>
        </w:rPr>
        <w:t xml:space="preserve"> </w:t>
      </w:r>
      <w:r w:rsidR="00BF41FB">
        <w:rPr>
          <w:rFonts w:ascii="Times New Roman" w:hAnsi="Times New Roman" w:cs="Times New Roman"/>
          <w:color w:val="000000" w:themeColor="text1"/>
          <w:sz w:val="28"/>
          <w:szCs w:val="28"/>
        </w:rPr>
        <w:t xml:space="preserve">Россию на Олимпийских играх </w:t>
      </w:r>
      <w:r w:rsidR="00AA26AF">
        <w:rPr>
          <w:rFonts w:ascii="Times New Roman" w:hAnsi="Times New Roman" w:cs="Times New Roman"/>
          <w:color w:val="000000" w:themeColor="text1"/>
          <w:sz w:val="28"/>
          <w:szCs w:val="28"/>
        </w:rPr>
        <w:t>2020 также лишили флага и гимна, который</w:t>
      </w:r>
      <w:r w:rsidR="005B33AF" w:rsidRPr="005B33AF">
        <w:rPr>
          <w:rFonts w:ascii="Times New Roman" w:hAnsi="Times New Roman" w:cs="Times New Roman"/>
          <w:color w:val="000000" w:themeColor="text1"/>
          <w:sz w:val="28"/>
          <w:szCs w:val="28"/>
        </w:rPr>
        <w:t xml:space="preserve"> замени</w:t>
      </w:r>
      <w:r w:rsidR="00A520B4">
        <w:rPr>
          <w:rFonts w:ascii="Times New Roman" w:hAnsi="Times New Roman" w:cs="Times New Roman"/>
          <w:color w:val="000000" w:themeColor="text1"/>
          <w:sz w:val="28"/>
          <w:szCs w:val="28"/>
        </w:rPr>
        <w:t>ла</w:t>
      </w:r>
      <w:r w:rsidR="00AA26AF">
        <w:rPr>
          <w:rFonts w:ascii="Times New Roman" w:hAnsi="Times New Roman" w:cs="Times New Roman"/>
          <w:color w:val="000000" w:themeColor="text1"/>
          <w:sz w:val="28"/>
          <w:szCs w:val="28"/>
        </w:rPr>
        <w:t xml:space="preserve"> музыка </w:t>
      </w:r>
      <w:r w:rsidR="0031133C">
        <w:rPr>
          <w:rFonts w:ascii="Times New Roman" w:hAnsi="Times New Roman" w:cs="Times New Roman"/>
          <w:color w:val="000000" w:themeColor="text1"/>
          <w:sz w:val="28"/>
          <w:szCs w:val="28"/>
        </w:rPr>
        <w:t>Чайковского</w:t>
      </w:r>
      <w:r w:rsidR="00AA26AF">
        <w:rPr>
          <w:rFonts w:ascii="Times New Roman" w:hAnsi="Times New Roman" w:cs="Times New Roman"/>
          <w:color w:val="000000" w:themeColor="text1"/>
          <w:sz w:val="28"/>
          <w:szCs w:val="28"/>
        </w:rPr>
        <w:t>.</w:t>
      </w:r>
      <w:r w:rsidRPr="00657115">
        <w:t xml:space="preserve"> </w:t>
      </w:r>
      <w:r w:rsidR="00AA26AF">
        <w:rPr>
          <w:rFonts w:ascii="Times New Roman" w:hAnsi="Times New Roman" w:cs="Times New Roman"/>
          <w:sz w:val="28"/>
          <w:szCs w:val="28"/>
        </w:rPr>
        <w:t>Несмотря на жесткие ограничения в отношении Российской Сборной,</w:t>
      </w:r>
      <w:r w:rsidR="0032285F">
        <w:rPr>
          <w:rFonts w:ascii="Times New Roman" w:hAnsi="Times New Roman" w:cs="Times New Roman"/>
          <w:sz w:val="28"/>
          <w:szCs w:val="28"/>
        </w:rPr>
        <w:t xml:space="preserve"> </w:t>
      </w:r>
      <w:r>
        <w:rPr>
          <w:rFonts w:ascii="Times New Roman" w:hAnsi="Times New Roman" w:cs="Times New Roman"/>
          <w:sz w:val="28"/>
          <w:szCs w:val="28"/>
        </w:rPr>
        <w:t>и</w:t>
      </w:r>
      <w:r w:rsidRPr="00657115">
        <w:rPr>
          <w:rFonts w:ascii="Times New Roman" w:hAnsi="Times New Roman" w:cs="Times New Roman"/>
          <w:sz w:val="28"/>
          <w:szCs w:val="28"/>
        </w:rPr>
        <w:t>тог</w:t>
      </w:r>
      <w:r>
        <w:rPr>
          <w:rFonts w:ascii="Times New Roman" w:hAnsi="Times New Roman" w:cs="Times New Roman"/>
          <w:sz w:val="28"/>
          <w:szCs w:val="28"/>
        </w:rPr>
        <w:t>ом</w:t>
      </w:r>
      <w:r w:rsidRPr="00657115">
        <w:rPr>
          <w:rFonts w:ascii="Times New Roman" w:hAnsi="Times New Roman" w:cs="Times New Roman"/>
          <w:sz w:val="28"/>
          <w:szCs w:val="28"/>
        </w:rPr>
        <w:t xml:space="preserve"> Токио-2020 для россиян</w:t>
      </w:r>
      <w:r>
        <w:rPr>
          <w:rFonts w:ascii="Times New Roman" w:hAnsi="Times New Roman" w:cs="Times New Roman"/>
          <w:sz w:val="28"/>
          <w:szCs w:val="28"/>
        </w:rPr>
        <w:t xml:space="preserve"> стали</w:t>
      </w:r>
      <w:r w:rsidRPr="00657115">
        <w:rPr>
          <w:rFonts w:ascii="Times New Roman" w:hAnsi="Times New Roman" w:cs="Times New Roman"/>
          <w:sz w:val="28"/>
          <w:szCs w:val="28"/>
        </w:rPr>
        <w:t xml:space="preserve"> 20 золотых, 28 серебряных и 23 бронзовые медали, всего — 7</w:t>
      </w:r>
      <w:r w:rsidR="006363DA">
        <w:rPr>
          <w:rFonts w:ascii="Times New Roman" w:hAnsi="Times New Roman" w:cs="Times New Roman"/>
          <w:sz w:val="28"/>
          <w:szCs w:val="28"/>
        </w:rPr>
        <w:t>1 и пятое место в общем зачете</w:t>
      </w:r>
      <w:r w:rsidR="006363DA" w:rsidRPr="006363DA">
        <w:rPr>
          <w:rFonts w:ascii="Times New Roman" w:hAnsi="Times New Roman" w:cs="Times New Roman"/>
          <w:sz w:val="28"/>
          <w:szCs w:val="28"/>
        </w:rPr>
        <w:t xml:space="preserve"> </w:t>
      </w:r>
      <w:r w:rsidR="006363DA" w:rsidRPr="003963EB">
        <w:rPr>
          <w:rFonts w:ascii="Times New Roman" w:hAnsi="Times New Roman" w:cs="Times New Roman"/>
          <w:b/>
          <w:sz w:val="28"/>
          <w:szCs w:val="28"/>
        </w:rPr>
        <w:t>[</w:t>
      </w:r>
      <w:r w:rsidR="00931968">
        <w:rPr>
          <w:rFonts w:ascii="Times New Roman" w:hAnsi="Times New Roman" w:cs="Times New Roman"/>
          <w:b/>
          <w:sz w:val="28"/>
          <w:szCs w:val="28"/>
        </w:rPr>
        <w:t>3</w:t>
      </w:r>
      <w:r w:rsidR="006363DA" w:rsidRPr="003963EB">
        <w:rPr>
          <w:rFonts w:ascii="Times New Roman" w:hAnsi="Times New Roman" w:cs="Times New Roman"/>
          <w:b/>
          <w:sz w:val="28"/>
          <w:szCs w:val="28"/>
        </w:rPr>
        <w:t>]</w:t>
      </w:r>
      <w:r w:rsidR="006363DA" w:rsidRPr="006363DA">
        <w:rPr>
          <w:rFonts w:ascii="Times New Roman" w:hAnsi="Times New Roman" w:cs="Times New Roman"/>
          <w:sz w:val="28"/>
          <w:szCs w:val="28"/>
        </w:rPr>
        <w:t xml:space="preserve">. </w:t>
      </w:r>
      <w:r w:rsidR="0072493F" w:rsidRPr="0072493F">
        <w:rPr>
          <w:rFonts w:ascii="Times New Roman" w:hAnsi="Times New Roman" w:cs="Times New Roman"/>
          <w:sz w:val="28"/>
          <w:szCs w:val="28"/>
        </w:rPr>
        <w:t xml:space="preserve">Мужская </w:t>
      </w:r>
      <w:r w:rsidR="0072493F" w:rsidRPr="0072493F">
        <w:rPr>
          <w:rFonts w:ascii="Times New Roman" w:hAnsi="Times New Roman" w:cs="Times New Roman"/>
          <w:sz w:val="28"/>
          <w:szCs w:val="28"/>
        </w:rPr>
        <w:lastRenderedPageBreak/>
        <w:t xml:space="preserve">сборная России по спортивной гимнастике выиграла золото в командном </w:t>
      </w:r>
      <w:r w:rsidR="00F77513">
        <w:rPr>
          <w:rFonts w:ascii="Times New Roman" w:hAnsi="Times New Roman" w:cs="Times New Roman"/>
          <w:sz w:val="28"/>
          <w:szCs w:val="28"/>
        </w:rPr>
        <w:t>первенстве впервые с 1996 года, а женская – с 1992. С</w:t>
      </w:r>
      <w:r w:rsidR="00F77513" w:rsidRPr="00F77513">
        <w:rPr>
          <w:rFonts w:ascii="Times New Roman" w:hAnsi="Times New Roman" w:cs="Times New Roman"/>
          <w:sz w:val="28"/>
          <w:szCs w:val="28"/>
        </w:rPr>
        <w:t>трелок</w:t>
      </w:r>
      <w:r w:rsidR="00F77513" w:rsidRPr="00F77513">
        <w:t xml:space="preserve"> </w:t>
      </w:r>
      <w:r w:rsidR="00F77513" w:rsidRPr="00F77513">
        <w:rPr>
          <w:rFonts w:ascii="Times New Roman" w:hAnsi="Times New Roman" w:cs="Times New Roman"/>
          <w:sz w:val="28"/>
          <w:szCs w:val="28"/>
        </w:rPr>
        <w:t xml:space="preserve">из пневматического пистолета </w:t>
      </w:r>
      <w:proofErr w:type="spellStart"/>
      <w:r w:rsidR="00F77513" w:rsidRPr="00F77513">
        <w:rPr>
          <w:rFonts w:ascii="Times New Roman" w:hAnsi="Times New Roman" w:cs="Times New Roman"/>
          <w:sz w:val="28"/>
          <w:szCs w:val="28"/>
        </w:rPr>
        <w:t>Виталина</w:t>
      </w:r>
      <w:proofErr w:type="spellEnd"/>
      <w:r w:rsidR="00F77513" w:rsidRPr="00F77513">
        <w:rPr>
          <w:rFonts w:ascii="Times New Roman" w:hAnsi="Times New Roman" w:cs="Times New Roman"/>
          <w:sz w:val="28"/>
          <w:szCs w:val="28"/>
        </w:rPr>
        <w:t xml:space="preserve"> </w:t>
      </w:r>
      <w:proofErr w:type="spellStart"/>
      <w:r w:rsidR="00F77513" w:rsidRPr="00F77513">
        <w:rPr>
          <w:rFonts w:ascii="Times New Roman" w:hAnsi="Times New Roman" w:cs="Times New Roman"/>
          <w:sz w:val="28"/>
          <w:szCs w:val="28"/>
        </w:rPr>
        <w:t>Бацарашкина</w:t>
      </w:r>
      <w:proofErr w:type="spellEnd"/>
      <w:r w:rsidR="00F77513">
        <w:rPr>
          <w:rFonts w:ascii="Times New Roman" w:hAnsi="Times New Roman" w:cs="Times New Roman"/>
          <w:sz w:val="28"/>
          <w:szCs w:val="28"/>
        </w:rPr>
        <w:t>, а также</w:t>
      </w:r>
      <w:r w:rsidR="00F77513" w:rsidRPr="00F77513">
        <w:rPr>
          <w:rFonts w:ascii="Times New Roman" w:hAnsi="Times New Roman" w:cs="Times New Roman"/>
          <w:sz w:val="28"/>
          <w:szCs w:val="28"/>
        </w:rPr>
        <w:t xml:space="preserve"> </w:t>
      </w:r>
      <w:r w:rsidR="00F77513">
        <w:rPr>
          <w:rFonts w:ascii="Times New Roman" w:hAnsi="Times New Roman" w:cs="Times New Roman"/>
          <w:sz w:val="28"/>
          <w:szCs w:val="28"/>
        </w:rPr>
        <w:t xml:space="preserve">пловец Евгений Рылов </w:t>
      </w:r>
      <w:r w:rsidR="00F77513" w:rsidRPr="00F77513">
        <w:rPr>
          <w:rFonts w:ascii="Times New Roman" w:hAnsi="Times New Roman" w:cs="Times New Roman"/>
          <w:sz w:val="28"/>
          <w:szCs w:val="28"/>
        </w:rPr>
        <w:t>стали двукратными чемпионами Токио.</w:t>
      </w:r>
      <w:r w:rsidR="00F77513">
        <w:rPr>
          <w:rFonts w:ascii="Times New Roman" w:hAnsi="Times New Roman" w:cs="Times New Roman"/>
          <w:sz w:val="28"/>
          <w:szCs w:val="28"/>
        </w:rPr>
        <w:t xml:space="preserve"> </w:t>
      </w:r>
      <w:r>
        <w:rPr>
          <w:rFonts w:ascii="Times New Roman" w:hAnsi="Times New Roman" w:cs="Times New Roman"/>
          <w:sz w:val="28"/>
          <w:szCs w:val="28"/>
        </w:rPr>
        <w:t>Евгений Рылов</w:t>
      </w:r>
      <w:r w:rsidR="00F77513">
        <w:rPr>
          <w:rFonts w:ascii="Times New Roman" w:hAnsi="Times New Roman" w:cs="Times New Roman"/>
          <w:sz w:val="28"/>
          <w:szCs w:val="28"/>
        </w:rPr>
        <w:t xml:space="preserve"> </w:t>
      </w:r>
      <w:r w:rsidR="00F77513" w:rsidRPr="00F77513">
        <w:rPr>
          <w:rFonts w:ascii="Times New Roman" w:hAnsi="Times New Roman" w:cs="Times New Roman"/>
          <w:sz w:val="28"/>
          <w:szCs w:val="28"/>
        </w:rPr>
        <w:t xml:space="preserve">признан лучшим спортсменом 2021 года на премии </w:t>
      </w:r>
      <w:proofErr w:type="spellStart"/>
      <w:r w:rsidR="00F77513" w:rsidRPr="00F77513">
        <w:rPr>
          <w:rFonts w:ascii="Times New Roman" w:hAnsi="Times New Roman" w:cs="Times New Roman"/>
          <w:sz w:val="28"/>
          <w:szCs w:val="28"/>
        </w:rPr>
        <w:t>Минспорта</w:t>
      </w:r>
      <w:proofErr w:type="spellEnd"/>
      <w:r w:rsidR="000A095D">
        <w:rPr>
          <w:rFonts w:ascii="Times New Roman" w:hAnsi="Times New Roman" w:cs="Times New Roman"/>
          <w:sz w:val="28"/>
          <w:szCs w:val="28"/>
        </w:rPr>
        <w:t>.</w:t>
      </w:r>
      <w:r>
        <w:rPr>
          <w:rFonts w:ascii="Times New Roman" w:hAnsi="Times New Roman" w:cs="Times New Roman"/>
          <w:sz w:val="28"/>
          <w:szCs w:val="28"/>
        </w:rPr>
        <w:t xml:space="preserve"> </w:t>
      </w:r>
      <w:r w:rsidRPr="00657115">
        <w:rPr>
          <w:rFonts w:ascii="Times New Roman" w:hAnsi="Times New Roman" w:cs="Times New Roman"/>
          <w:color w:val="000000" w:themeColor="text1"/>
          <w:sz w:val="28"/>
          <w:szCs w:val="28"/>
        </w:rPr>
        <w:t xml:space="preserve">Прыгунья в высоту Мария </w:t>
      </w:r>
      <w:proofErr w:type="spellStart"/>
      <w:r w:rsidR="0031133C">
        <w:rPr>
          <w:rFonts w:ascii="Times New Roman" w:hAnsi="Times New Roman" w:cs="Times New Roman"/>
          <w:color w:val="000000" w:themeColor="text1"/>
          <w:sz w:val="28"/>
          <w:szCs w:val="28"/>
        </w:rPr>
        <w:t>Ласицкене</w:t>
      </w:r>
      <w:proofErr w:type="spellEnd"/>
      <w:r w:rsidR="0031133C">
        <w:rPr>
          <w:rFonts w:ascii="Times New Roman" w:hAnsi="Times New Roman" w:cs="Times New Roman"/>
          <w:color w:val="000000" w:themeColor="text1"/>
          <w:sz w:val="28"/>
          <w:szCs w:val="28"/>
        </w:rPr>
        <w:t xml:space="preserve"> </w:t>
      </w:r>
      <w:r w:rsidRPr="00657115">
        <w:rPr>
          <w:rFonts w:ascii="Times New Roman" w:hAnsi="Times New Roman" w:cs="Times New Roman"/>
          <w:color w:val="000000" w:themeColor="text1"/>
          <w:sz w:val="28"/>
          <w:szCs w:val="28"/>
        </w:rPr>
        <w:t>получила золото, взяв высоту 2,05 м.</w:t>
      </w:r>
      <w:r>
        <w:rPr>
          <w:rFonts w:ascii="Times New Roman" w:hAnsi="Times New Roman" w:cs="Times New Roman"/>
          <w:color w:val="000000" w:themeColor="text1"/>
          <w:sz w:val="28"/>
          <w:szCs w:val="28"/>
        </w:rPr>
        <w:t xml:space="preserve"> </w:t>
      </w:r>
      <w:r w:rsidRPr="00657115">
        <w:rPr>
          <w:rFonts w:ascii="Times New Roman" w:hAnsi="Times New Roman" w:cs="Times New Roman"/>
          <w:color w:val="000000" w:themeColor="text1"/>
          <w:sz w:val="28"/>
          <w:szCs w:val="28"/>
        </w:rPr>
        <w:t>Снова безупреч</w:t>
      </w:r>
      <w:r>
        <w:rPr>
          <w:rFonts w:ascii="Times New Roman" w:hAnsi="Times New Roman" w:cs="Times New Roman"/>
          <w:color w:val="000000" w:themeColor="text1"/>
          <w:sz w:val="28"/>
          <w:szCs w:val="28"/>
        </w:rPr>
        <w:t>но выступили наши синхронистки</w:t>
      </w:r>
      <w:r w:rsidRPr="00657115">
        <w:rPr>
          <w:rFonts w:ascii="Times New Roman" w:hAnsi="Times New Roman" w:cs="Times New Roman"/>
          <w:color w:val="000000" w:themeColor="text1"/>
          <w:sz w:val="28"/>
          <w:szCs w:val="28"/>
        </w:rPr>
        <w:t xml:space="preserve">, причем </w:t>
      </w:r>
      <w:r>
        <w:rPr>
          <w:rFonts w:ascii="Times New Roman" w:hAnsi="Times New Roman" w:cs="Times New Roman"/>
          <w:sz w:val="28"/>
          <w:szCs w:val="28"/>
        </w:rPr>
        <w:t>после победы россиянок в произво</w:t>
      </w:r>
      <w:r w:rsidRPr="00657115">
        <w:rPr>
          <w:rFonts w:ascii="Times New Roman" w:hAnsi="Times New Roman" w:cs="Times New Roman"/>
          <w:sz w:val="28"/>
          <w:szCs w:val="28"/>
        </w:rPr>
        <w:t>льной программе групп</w:t>
      </w:r>
      <w:r w:rsidRPr="00657115">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Светлана </w:t>
      </w:r>
      <w:proofErr w:type="spellStart"/>
      <w:r w:rsidRPr="00657115">
        <w:rPr>
          <w:rFonts w:ascii="Times New Roman" w:hAnsi="Times New Roman" w:cs="Times New Roman"/>
          <w:sz w:val="28"/>
          <w:szCs w:val="28"/>
        </w:rPr>
        <w:t>Ромашина</w:t>
      </w:r>
      <w:proofErr w:type="spellEnd"/>
      <w:r w:rsidRPr="00657115">
        <w:rPr>
          <w:rFonts w:ascii="Times New Roman" w:hAnsi="Times New Roman" w:cs="Times New Roman"/>
          <w:sz w:val="28"/>
          <w:szCs w:val="28"/>
        </w:rPr>
        <w:t xml:space="preserve"> </w:t>
      </w:r>
      <w:r w:rsidR="00DF47D8">
        <w:rPr>
          <w:rFonts w:ascii="Times New Roman" w:hAnsi="Times New Roman" w:cs="Times New Roman"/>
          <w:sz w:val="28"/>
          <w:szCs w:val="28"/>
        </w:rPr>
        <w:t xml:space="preserve">побила рекорд, став </w:t>
      </w:r>
      <w:r w:rsidRPr="00657115">
        <w:rPr>
          <w:rFonts w:ascii="Times New Roman" w:hAnsi="Times New Roman" w:cs="Times New Roman"/>
          <w:sz w:val="28"/>
          <w:szCs w:val="28"/>
        </w:rPr>
        <w:t>семикратной олимпийской чемпионкой</w:t>
      </w:r>
      <w:r w:rsidR="00DF47D8">
        <w:rPr>
          <w:rFonts w:ascii="Times New Roman" w:hAnsi="Times New Roman" w:cs="Times New Roman"/>
          <w:sz w:val="28"/>
          <w:szCs w:val="28"/>
        </w:rPr>
        <w:t xml:space="preserve">. Это событие послужило тому, что совсем недавно она стала </w:t>
      </w:r>
      <w:r w:rsidR="00DF47D8" w:rsidRPr="00DF47D8">
        <w:rPr>
          <w:rFonts w:ascii="Times New Roman" w:hAnsi="Times New Roman" w:cs="Times New Roman"/>
          <w:sz w:val="28"/>
          <w:szCs w:val="28"/>
        </w:rPr>
        <w:t>лауреатом Национальной спортивной премии</w:t>
      </w:r>
      <w:r w:rsidR="00DF47D8">
        <w:rPr>
          <w:rFonts w:ascii="Times New Roman" w:hAnsi="Times New Roman" w:cs="Times New Roman"/>
          <w:sz w:val="28"/>
          <w:szCs w:val="28"/>
        </w:rPr>
        <w:t xml:space="preserve">. </w:t>
      </w:r>
      <w:r w:rsidR="0032285F">
        <w:rPr>
          <w:rFonts w:ascii="Times New Roman" w:hAnsi="Times New Roman" w:cs="Times New Roman"/>
          <w:sz w:val="28"/>
          <w:szCs w:val="28"/>
        </w:rPr>
        <w:t>В</w:t>
      </w:r>
      <w:r w:rsidR="00A520B4">
        <w:rPr>
          <w:rFonts w:ascii="Times New Roman" w:hAnsi="Times New Roman" w:cs="Times New Roman"/>
          <w:sz w:val="28"/>
          <w:szCs w:val="28"/>
        </w:rPr>
        <w:t xml:space="preserve"> общекомандном </w:t>
      </w:r>
      <w:r w:rsidR="0032285F">
        <w:rPr>
          <w:rFonts w:ascii="Times New Roman" w:hAnsi="Times New Roman" w:cs="Times New Roman"/>
          <w:sz w:val="28"/>
          <w:szCs w:val="28"/>
        </w:rPr>
        <w:t xml:space="preserve">же </w:t>
      </w:r>
      <w:r w:rsidR="008E495C">
        <w:rPr>
          <w:rFonts w:ascii="Times New Roman" w:hAnsi="Times New Roman" w:cs="Times New Roman"/>
          <w:sz w:val="28"/>
          <w:szCs w:val="28"/>
        </w:rPr>
        <w:t>зачете Россия</w:t>
      </w:r>
      <w:r w:rsidR="00A520B4">
        <w:rPr>
          <w:rFonts w:ascii="Times New Roman" w:hAnsi="Times New Roman" w:cs="Times New Roman"/>
          <w:sz w:val="28"/>
          <w:szCs w:val="28"/>
        </w:rPr>
        <w:t xml:space="preserve"> спустилась на линейку ниже, чем была ранее, на 5 место</w:t>
      </w:r>
      <w:r w:rsidR="0032285F">
        <w:rPr>
          <w:rFonts w:ascii="Times New Roman" w:hAnsi="Times New Roman" w:cs="Times New Roman"/>
          <w:sz w:val="28"/>
          <w:szCs w:val="28"/>
        </w:rPr>
        <w:t xml:space="preserve"> по количеству золота</w:t>
      </w:r>
      <w:r w:rsidR="00A520B4">
        <w:rPr>
          <w:rFonts w:ascii="Times New Roman" w:hAnsi="Times New Roman" w:cs="Times New Roman"/>
          <w:sz w:val="28"/>
          <w:szCs w:val="28"/>
        </w:rPr>
        <w:t xml:space="preserve">. </w:t>
      </w:r>
      <w:r w:rsidR="0032285F">
        <w:rPr>
          <w:rFonts w:ascii="Times New Roman" w:hAnsi="Times New Roman" w:cs="Times New Roman"/>
          <w:sz w:val="28"/>
          <w:szCs w:val="28"/>
        </w:rPr>
        <w:t>Это мы можем видеть и</w:t>
      </w:r>
      <w:r w:rsidR="00A520B4">
        <w:rPr>
          <w:rFonts w:ascii="Times New Roman" w:hAnsi="Times New Roman" w:cs="Times New Roman"/>
          <w:sz w:val="28"/>
          <w:szCs w:val="28"/>
        </w:rPr>
        <w:t xml:space="preserve">з </w:t>
      </w:r>
      <w:r w:rsidR="0032285F">
        <w:rPr>
          <w:rFonts w:ascii="Times New Roman" w:hAnsi="Times New Roman" w:cs="Times New Roman"/>
          <w:sz w:val="28"/>
          <w:szCs w:val="28"/>
        </w:rPr>
        <w:t xml:space="preserve">диаграммы </w:t>
      </w:r>
      <w:r w:rsidR="00AA22A7">
        <w:rPr>
          <w:rFonts w:ascii="Times New Roman" w:hAnsi="Times New Roman" w:cs="Times New Roman"/>
          <w:sz w:val="28"/>
          <w:szCs w:val="28"/>
        </w:rPr>
        <w:t>(рис.</w:t>
      </w:r>
      <w:r w:rsidR="0032285F">
        <w:rPr>
          <w:rFonts w:ascii="Times New Roman" w:hAnsi="Times New Roman" w:cs="Times New Roman"/>
          <w:sz w:val="28"/>
          <w:szCs w:val="28"/>
        </w:rPr>
        <w:t>3</w:t>
      </w:r>
      <w:r w:rsidR="00AA22A7">
        <w:rPr>
          <w:rFonts w:ascii="Times New Roman" w:hAnsi="Times New Roman" w:cs="Times New Roman"/>
          <w:sz w:val="28"/>
          <w:szCs w:val="28"/>
        </w:rPr>
        <w:t>)</w:t>
      </w:r>
      <w:r w:rsidR="0032285F">
        <w:rPr>
          <w:rFonts w:ascii="Times New Roman" w:hAnsi="Times New Roman" w:cs="Times New Roman"/>
          <w:sz w:val="28"/>
          <w:szCs w:val="28"/>
        </w:rPr>
        <w:t>, представленной ниже. П</w:t>
      </w:r>
      <w:r w:rsidR="00A520B4">
        <w:rPr>
          <w:rFonts w:ascii="Times New Roman" w:hAnsi="Times New Roman" w:cs="Times New Roman"/>
          <w:sz w:val="28"/>
          <w:szCs w:val="28"/>
        </w:rPr>
        <w:t xml:space="preserve">о </w:t>
      </w:r>
      <w:r w:rsidR="00A520B4" w:rsidRPr="005B33AF">
        <w:rPr>
          <w:rFonts w:ascii="Times New Roman" w:hAnsi="Times New Roman" w:cs="Times New Roman"/>
          <w:color w:val="000000"/>
          <w:sz w:val="28"/>
          <w:szCs w:val="28"/>
        </w:rPr>
        <w:t>количеству</w:t>
      </w:r>
      <w:r w:rsidR="0032285F">
        <w:rPr>
          <w:rFonts w:ascii="Times New Roman" w:hAnsi="Times New Roman" w:cs="Times New Roman"/>
          <w:color w:val="000000"/>
          <w:sz w:val="28"/>
          <w:szCs w:val="28"/>
        </w:rPr>
        <w:t xml:space="preserve"> же</w:t>
      </w:r>
      <w:r w:rsidR="00A520B4" w:rsidRPr="005B33AF">
        <w:rPr>
          <w:rFonts w:ascii="Times New Roman" w:hAnsi="Times New Roman" w:cs="Times New Roman"/>
          <w:color w:val="000000"/>
          <w:sz w:val="28"/>
          <w:szCs w:val="28"/>
        </w:rPr>
        <w:t xml:space="preserve"> </w:t>
      </w:r>
      <w:r w:rsidR="0032285F" w:rsidRPr="005B33AF">
        <w:rPr>
          <w:rFonts w:ascii="Times New Roman" w:hAnsi="Times New Roman" w:cs="Times New Roman"/>
          <w:color w:val="000000"/>
          <w:sz w:val="28"/>
          <w:szCs w:val="28"/>
        </w:rPr>
        <w:t xml:space="preserve">серебряных </w:t>
      </w:r>
      <w:r w:rsidR="00A520B4">
        <w:rPr>
          <w:rFonts w:ascii="Times New Roman" w:hAnsi="Times New Roman" w:cs="Times New Roman"/>
          <w:color w:val="000000"/>
          <w:sz w:val="28"/>
          <w:szCs w:val="28"/>
        </w:rPr>
        <w:t xml:space="preserve">наград Россия </w:t>
      </w:r>
      <w:r w:rsidR="00A520B4" w:rsidRPr="005B33AF">
        <w:rPr>
          <w:rFonts w:ascii="Times New Roman" w:hAnsi="Times New Roman" w:cs="Times New Roman"/>
          <w:color w:val="000000"/>
          <w:sz w:val="28"/>
          <w:szCs w:val="28"/>
        </w:rPr>
        <w:t>зани</w:t>
      </w:r>
      <w:r w:rsidR="0032285F">
        <w:rPr>
          <w:rFonts w:ascii="Times New Roman" w:hAnsi="Times New Roman" w:cs="Times New Roman"/>
          <w:color w:val="000000"/>
          <w:sz w:val="28"/>
          <w:szCs w:val="28"/>
        </w:rPr>
        <w:t xml:space="preserve">мает 3 место, </w:t>
      </w:r>
      <w:r w:rsidR="00A520B4" w:rsidRPr="005B33AF">
        <w:rPr>
          <w:rFonts w:ascii="Times New Roman" w:hAnsi="Times New Roman" w:cs="Times New Roman"/>
          <w:color w:val="000000"/>
          <w:sz w:val="28"/>
          <w:szCs w:val="28"/>
        </w:rPr>
        <w:t>а по количеству бронзовых –</w:t>
      </w:r>
      <w:r w:rsidR="00A520B4">
        <w:rPr>
          <w:rFonts w:ascii="Times New Roman" w:hAnsi="Times New Roman" w:cs="Times New Roman"/>
          <w:color w:val="000000"/>
          <w:sz w:val="28"/>
          <w:szCs w:val="28"/>
        </w:rPr>
        <w:t xml:space="preserve"> 2 </w:t>
      </w:r>
      <w:r w:rsidR="00A520B4" w:rsidRPr="005B33AF">
        <w:rPr>
          <w:rFonts w:ascii="Times New Roman" w:hAnsi="Times New Roman" w:cs="Times New Roman"/>
          <w:color w:val="000000"/>
          <w:sz w:val="28"/>
          <w:szCs w:val="28"/>
        </w:rPr>
        <w:t>место.</w:t>
      </w:r>
      <w:r w:rsidR="00AE3871" w:rsidRPr="00AE3871">
        <w:rPr>
          <w:rFonts w:ascii="Times New Roman" w:hAnsi="Times New Roman" w:cs="Times New Roman"/>
          <w:color w:val="000000" w:themeColor="text1"/>
          <w:sz w:val="28"/>
          <w:szCs w:val="28"/>
        </w:rPr>
        <w:t xml:space="preserve"> Этот результат стал лучшим за последние годы.</w:t>
      </w:r>
      <w:r w:rsidR="00733E99">
        <w:rPr>
          <w:rFonts w:ascii="Times New Roman" w:hAnsi="Times New Roman" w:cs="Times New Roman"/>
          <w:color w:val="000000" w:themeColor="text1"/>
          <w:sz w:val="28"/>
          <w:szCs w:val="28"/>
        </w:rPr>
        <w:t xml:space="preserve"> Хочется также отметить, что</w:t>
      </w:r>
      <w:r w:rsidR="00AE3871">
        <w:rPr>
          <w:rFonts w:ascii="Times New Roman" w:hAnsi="Times New Roman" w:cs="Times New Roman"/>
          <w:color w:val="000000" w:themeColor="text1"/>
          <w:sz w:val="28"/>
          <w:szCs w:val="28"/>
        </w:rPr>
        <w:t xml:space="preserve"> </w:t>
      </w:r>
      <w:r w:rsidR="00733E99">
        <w:rPr>
          <w:rFonts w:ascii="Times New Roman" w:hAnsi="Times New Roman" w:cs="Times New Roman"/>
          <w:color w:val="000000" w:themeColor="text1"/>
          <w:sz w:val="28"/>
          <w:szCs w:val="28"/>
        </w:rPr>
        <w:t xml:space="preserve">в </w:t>
      </w:r>
      <w:r w:rsidR="00AE3871">
        <w:rPr>
          <w:rFonts w:ascii="Times New Roman" w:hAnsi="Times New Roman" w:cs="Times New Roman"/>
          <w:color w:val="000000" w:themeColor="text1"/>
          <w:sz w:val="28"/>
          <w:szCs w:val="28"/>
        </w:rPr>
        <w:t>составе делегации было</w:t>
      </w:r>
      <w:r w:rsidR="00AE3871" w:rsidRPr="00657115">
        <w:rPr>
          <w:rFonts w:ascii="Times New Roman" w:hAnsi="Times New Roman" w:cs="Times New Roman"/>
          <w:color w:val="000000" w:themeColor="text1"/>
          <w:sz w:val="28"/>
          <w:szCs w:val="28"/>
        </w:rPr>
        <w:t xml:space="preserve"> всего 335 спортсменов. </w:t>
      </w:r>
    </w:p>
    <w:p w:rsidR="00842A8A" w:rsidRDefault="00842A8A" w:rsidP="00550CC8">
      <w:pPr>
        <w:shd w:val="clear" w:color="auto" w:fill="FFFFFF"/>
        <w:spacing w:line="390" w:lineRule="atLeast"/>
        <w:jc w:val="center"/>
        <w:rPr>
          <w:rFonts w:ascii="Times New Roman" w:hAnsi="Times New Roman" w:cs="Times New Roman"/>
          <w:i/>
          <w:color w:val="000000" w:themeColor="text1"/>
          <w:sz w:val="28"/>
          <w:szCs w:val="28"/>
        </w:rPr>
      </w:pPr>
      <w:r>
        <w:rPr>
          <w:noProof/>
          <w:lang w:eastAsia="ru-RU"/>
        </w:rPr>
        <w:drawing>
          <wp:inline distT="0" distB="0" distL="0" distR="0" wp14:anchorId="4B258D3C" wp14:editId="7AA81B1F">
            <wp:extent cx="5667375" cy="17811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FE1" w:rsidRPr="00C54BA8" w:rsidRDefault="00C54BA8" w:rsidP="00C54BA8">
      <w:pPr>
        <w:shd w:val="clear" w:color="auto" w:fill="FFFFFF"/>
        <w:spacing w:line="390" w:lineRule="atLeast"/>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Рис.3 </w:t>
      </w:r>
      <w:r w:rsidRPr="00C54BA8">
        <w:rPr>
          <w:rFonts w:ascii="Times New Roman" w:hAnsi="Times New Roman" w:cs="Times New Roman"/>
          <w:i/>
          <w:color w:val="000000" w:themeColor="text1"/>
          <w:sz w:val="28"/>
          <w:szCs w:val="28"/>
        </w:rPr>
        <w:t>Олимпиада в Токио 2020</w:t>
      </w:r>
    </w:p>
    <w:p w:rsidR="00125FE1" w:rsidRPr="00270C2B" w:rsidRDefault="009617CD" w:rsidP="009B34BF">
      <w:pPr>
        <w:shd w:val="clear" w:color="auto" w:fill="FFFFFF"/>
        <w:spacing w:line="360" w:lineRule="exact"/>
        <w:jc w:val="both"/>
        <w:rPr>
          <w:rFonts w:ascii="Times New Roman" w:hAnsi="Times New Roman" w:cs="Times New Roman"/>
          <w:color w:val="000000" w:themeColor="text1"/>
          <w:sz w:val="28"/>
          <w:szCs w:val="28"/>
        </w:rPr>
      </w:pPr>
      <w:r w:rsidRPr="003C65E3">
        <w:rPr>
          <w:rFonts w:ascii="Times New Roman" w:hAnsi="Times New Roman" w:cs="Times New Roman"/>
          <w:i/>
          <w:color w:val="000000" w:themeColor="text1"/>
          <w:sz w:val="28"/>
          <w:szCs w:val="28"/>
        </w:rPr>
        <w:t>Заключение.</w:t>
      </w:r>
      <w:r>
        <w:rPr>
          <w:rFonts w:ascii="Times New Roman" w:hAnsi="Times New Roman" w:cs="Times New Roman"/>
          <w:b/>
          <w:i/>
          <w:color w:val="000000" w:themeColor="text1"/>
          <w:sz w:val="28"/>
          <w:szCs w:val="28"/>
        </w:rPr>
        <w:t xml:space="preserve"> </w:t>
      </w:r>
      <w:r w:rsidR="00733E99" w:rsidRPr="00733E99">
        <w:rPr>
          <w:rFonts w:ascii="Times New Roman" w:hAnsi="Times New Roman" w:cs="Times New Roman"/>
          <w:color w:val="000000" w:themeColor="text1"/>
          <w:sz w:val="28"/>
          <w:szCs w:val="28"/>
        </w:rPr>
        <w:t>Таким образом, проан</w:t>
      </w:r>
      <w:r w:rsidR="000609ED">
        <w:rPr>
          <w:rFonts w:ascii="Times New Roman" w:hAnsi="Times New Roman" w:cs="Times New Roman"/>
          <w:color w:val="000000" w:themeColor="text1"/>
          <w:sz w:val="28"/>
          <w:szCs w:val="28"/>
        </w:rPr>
        <w:t xml:space="preserve">ализировав итоги трех последних Летних </w:t>
      </w:r>
      <w:r w:rsidR="00733E99" w:rsidRPr="00733E99">
        <w:rPr>
          <w:rFonts w:ascii="Times New Roman" w:hAnsi="Times New Roman" w:cs="Times New Roman"/>
          <w:color w:val="000000" w:themeColor="text1"/>
          <w:sz w:val="28"/>
          <w:szCs w:val="28"/>
        </w:rPr>
        <w:t>Олимпийских Игр, можно сделать следующие выводы.</w:t>
      </w:r>
      <w:r w:rsidR="00733E99">
        <w:rPr>
          <w:rFonts w:ascii="Times New Roman" w:hAnsi="Times New Roman" w:cs="Times New Roman"/>
          <w:b/>
          <w:i/>
          <w:color w:val="000000" w:themeColor="text1"/>
          <w:sz w:val="28"/>
          <w:szCs w:val="28"/>
        </w:rPr>
        <w:t xml:space="preserve"> </w:t>
      </w:r>
      <w:r w:rsidR="00733E99" w:rsidRPr="00657115">
        <w:rPr>
          <w:rFonts w:ascii="Times New Roman" w:hAnsi="Times New Roman" w:cs="Times New Roman"/>
          <w:color w:val="000000" w:themeColor="text1"/>
          <w:sz w:val="28"/>
          <w:szCs w:val="28"/>
        </w:rPr>
        <w:t>Из Токио наши атлеты привезли на</w:t>
      </w:r>
      <w:r w:rsidR="00733E99">
        <w:rPr>
          <w:rFonts w:ascii="Times New Roman" w:hAnsi="Times New Roman" w:cs="Times New Roman"/>
          <w:color w:val="000000" w:themeColor="text1"/>
          <w:sz w:val="28"/>
          <w:szCs w:val="28"/>
        </w:rPr>
        <w:t xml:space="preserve"> 15 медалей больше, чем из Рио</w:t>
      </w:r>
      <w:r w:rsidR="006D6AD6">
        <w:rPr>
          <w:rFonts w:ascii="Times New Roman" w:hAnsi="Times New Roman" w:cs="Times New Roman"/>
          <w:color w:val="000000" w:themeColor="text1"/>
          <w:sz w:val="28"/>
          <w:szCs w:val="28"/>
        </w:rPr>
        <w:t>-де-Жанейро, и на 11 медалей меньше, чем в 2012</w:t>
      </w:r>
      <w:r w:rsidR="00733E99">
        <w:rPr>
          <w:rFonts w:ascii="Times New Roman" w:hAnsi="Times New Roman" w:cs="Times New Roman"/>
          <w:color w:val="000000" w:themeColor="text1"/>
          <w:sz w:val="28"/>
          <w:szCs w:val="28"/>
        </w:rPr>
        <w:t>.</w:t>
      </w:r>
      <w:r w:rsidR="006D6AD6">
        <w:rPr>
          <w:rFonts w:ascii="Times New Roman" w:hAnsi="Times New Roman" w:cs="Times New Roman"/>
          <w:color w:val="000000" w:themeColor="text1"/>
          <w:sz w:val="28"/>
          <w:szCs w:val="28"/>
        </w:rPr>
        <w:t xml:space="preserve"> Хотя здесь также важно учитывать количество спортсменов в составе Сборной на данные периоды времени: в 2012 году в </w:t>
      </w:r>
      <w:r w:rsidR="003B72BB">
        <w:rPr>
          <w:rFonts w:ascii="Times New Roman" w:hAnsi="Times New Roman" w:cs="Times New Roman"/>
          <w:color w:val="000000" w:themeColor="text1"/>
          <w:sz w:val="28"/>
          <w:szCs w:val="28"/>
        </w:rPr>
        <w:t>Олимпиаде</w:t>
      </w:r>
      <w:r w:rsidR="006D6AD6">
        <w:rPr>
          <w:rFonts w:ascii="Times New Roman" w:hAnsi="Times New Roman" w:cs="Times New Roman"/>
          <w:color w:val="000000" w:themeColor="text1"/>
          <w:sz w:val="28"/>
          <w:szCs w:val="28"/>
        </w:rPr>
        <w:t xml:space="preserve"> приняли участие 436 наших атлетов, в 2016 же, всего 286</w:t>
      </w:r>
      <w:r w:rsidR="00CE52B9">
        <w:rPr>
          <w:rFonts w:ascii="Times New Roman" w:hAnsi="Times New Roman" w:cs="Times New Roman"/>
          <w:color w:val="000000" w:themeColor="text1"/>
          <w:sz w:val="28"/>
          <w:szCs w:val="28"/>
        </w:rPr>
        <w:t>, в то время как в</w:t>
      </w:r>
      <w:r w:rsidR="006D6AD6">
        <w:rPr>
          <w:rFonts w:ascii="Times New Roman" w:hAnsi="Times New Roman" w:cs="Times New Roman"/>
          <w:color w:val="000000" w:themeColor="text1"/>
          <w:sz w:val="28"/>
          <w:szCs w:val="28"/>
        </w:rPr>
        <w:t xml:space="preserve"> 2020 году число российских сп</w:t>
      </w:r>
      <w:r w:rsidR="00CE52B9">
        <w:rPr>
          <w:rFonts w:ascii="Times New Roman" w:hAnsi="Times New Roman" w:cs="Times New Roman"/>
          <w:color w:val="000000" w:themeColor="text1"/>
          <w:sz w:val="28"/>
          <w:szCs w:val="28"/>
        </w:rPr>
        <w:t xml:space="preserve">ортсменов составило 335 человек. Данным показателям также соответствует факт того, что с 2016 года Росси начали предъявляться санкции, результатом чего послужило уменьшение количества допущенных к Играм спортсменов. Отсюда делаем вывод, </w:t>
      </w:r>
      <w:r w:rsidR="006D6AD6">
        <w:rPr>
          <w:rFonts w:ascii="Times New Roman" w:hAnsi="Times New Roman" w:cs="Times New Roman"/>
          <w:color w:val="000000" w:themeColor="text1"/>
          <w:sz w:val="28"/>
          <w:szCs w:val="28"/>
        </w:rPr>
        <w:t xml:space="preserve">что </w:t>
      </w:r>
      <w:r w:rsidR="00CE52B9">
        <w:rPr>
          <w:rFonts w:ascii="Times New Roman" w:hAnsi="Times New Roman" w:cs="Times New Roman"/>
          <w:color w:val="000000" w:themeColor="text1"/>
          <w:sz w:val="28"/>
          <w:szCs w:val="28"/>
        </w:rPr>
        <w:t xml:space="preserve">число участников </w:t>
      </w:r>
      <w:r w:rsidR="006D6AD6">
        <w:rPr>
          <w:rFonts w:ascii="Times New Roman" w:hAnsi="Times New Roman" w:cs="Times New Roman"/>
          <w:color w:val="000000" w:themeColor="text1"/>
          <w:sz w:val="28"/>
          <w:szCs w:val="28"/>
        </w:rPr>
        <w:t>соот</w:t>
      </w:r>
      <w:r w:rsidR="00CE52B9">
        <w:rPr>
          <w:rFonts w:ascii="Times New Roman" w:hAnsi="Times New Roman" w:cs="Times New Roman"/>
          <w:color w:val="000000" w:themeColor="text1"/>
          <w:sz w:val="28"/>
          <w:szCs w:val="28"/>
        </w:rPr>
        <w:t>носится с</w:t>
      </w:r>
      <w:r w:rsidR="006D6AD6">
        <w:rPr>
          <w:rFonts w:ascii="Times New Roman" w:hAnsi="Times New Roman" w:cs="Times New Roman"/>
          <w:color w:val="000000" w:themeColor="text1"/>
          <w:sz w:val="28"/>
          <w:szCs w:val="28"/>
        </w:rPr>
        <w:t xml:space="preserve"> количеств</w:t>
      </w:r>
      <w:r w:rsidR="00CE52B9">
        <w:rPr>
          <w:rFonts w:ascii="Times New Roman" w:hAnsi="Times New Roman" w:cs="Times New Roman"/>
          <w:color w:val="000000" w:themeColor="text1"/>
          <w:sz w:val="28"/>
          <w:szCs w:val="28"/>
        </w:rPr>
        <w:t>ом</w:t>
      </w:r>
      <w:r w:rsidR="00ED383E" w:rsidRPr="00CE52B9">
        <w:rPr>
          <w:sz w:val="28"/>
          <w:szCs w:val="28"/>
        </w:rPr>
        <w:t xml:space="preserve"> </w:t>
      </w:r>
      <w:r w:rsidR="00CE52B9" w:rsidRPr="00CE52B9">
        <w:rPr>
          <w:sz w:val="28"/>
          <w:szCs w:val="28"/>
        </w:rPr>
        <w:t xml:space="preserve">наград. </w:t>
      </w:r>
      <w:r w:rsidR="00CE52B9" w:rsidRPr="00ED383E">
        <w:rPr>
          <w:rFonts w:ascii="Times New Roman" w:hAnsi="Times New Roman" w:cs="Times New Roman"/>
          <w:color w:val="000000" w:themeColor="text1"/>
          <w:sz w:val="28"/>
          <w:szCs w:val="28"/>
        </w:rPr>
        <w:t>Станислав Поздняков</w:t>
      </w:r>
      <w:r w:rsidR="00CE52B9">
        <w:rPr>
          <w:rFonts w:ascii="Times New Roman" w:hAnsi="Times New Roman" w:cs="Times New Roman"/>
          <w:color w:val="000000" w:themeColor="text1"/>
          <w:sz w:val="28"/>
          <w:szCs w:val="28"/>
        </w:rPr>
        <w:t>, г</w:t>
      </w:r>
      <w:r w:rsidR="00ED383E" w:rsidRPr="00ED383E">
        <w:rPr>
          <w:rFonts w:ascii="Times New Roman" w:hAnsi="Times New Roman" w:cs="Times New Roman"/>
          <w:color w:val="000000" w:themeColor="text1"/>
          <w:sz w:val="28"/>
          <w:szCs w:val="28"/>
        </w:rPr>
        <w:t>лава национального Олимпийского комитета</w:t>
      </w:r>
      <w:r w:rsidR="00CE52B9">
        <w:rPr>
          <w:rFonts w:ascii="Times New Roman" w:hAnsi="Times New Roman" w:cs="Times New Roman"/>
          <w:color w:val="000000" w:themeColor="text1"/>
          <w:sz w:val="28"/>
          <w:szCs w:val="28"/>
        </w:rPr>
        <w:t>,</w:t>
      </w:r>
      <w:r w:rsidR="00ED383E" w:rsidRPr="00ED383E">
        <w:rPr>
          <w:rFonts w:ascii="Times New Roman" w:hAnsi="Times New Roman" w:cs="Times New Roman"/>
          <w:color w:val="000000" w:themeColor="text1"/>
          <w:sz w:val="28"/>
          <w:szCs w:val="28"/>
        </w:rPr>
        <w:t xml:space="preserve"> отметил, что </w:t>
      </w:r>
      <w:r w:rsidR="00CE52B9">
        <w:rPr>
          <w:rFonts w:ascii="Times New Roman" w:hAnsi="Times New Roman" w:cs="Times New Roman"/>
          <w:color w:val="000000" w:themeColor="text1"/>
          <w:sz w:val="28"/>
          <w:szCs w:val="28"/>
        </w:rPr>
        <w:t xml:space="preserve">на Олимпиаде-2020 </w:t>
      </w:r>
      <w:r w:rsidR="00ED383E" w:rsidRPr="00ED383E">
        <w:rPr>
          <w:rFonts w:ascii="Times New Roman" w:hAnsi="Times New Roman" w:cs="Times New Roman"/>
          <w:color w:val="000000" w:themeColor="text1"/>
          <w:sz w:val="28"/>
          <w:szCs w:val="28"/>
        </w:rPr>
        <w:t xml:space="preserve">перед </w:t>
      </w:r>
      <w:r w:rsidR="00ED383E" w:rsidRPr="00ED383E">
        <w:rPr>
          <w:rFonts w:ascii="Times New Roman" w:hAnsi="Times New Roman" w:cs="Times New Roman"/>
          <w:color w:val="000000" w:themeColor="text1"/>
          <w:sz w:val="28"/>
          <w:szCs w:val="28"/>
        </w:rPr>
        <w:lastRenderedPageBreak/>
        <w:t>спортсменами стояла задача превзойти достижения Игр 2016 года в Рио-де-Жанейро и спортсмены с ней благополучно справились</w:t>
      </w:r>
      <w:r w:rsidR="00A9286D">
        <w:rPr>
          <w:rFonts w:ascii="Times New Roman" w:hAnsi="Times New Roman" w:cs="Times New Roman"/>
          <w:color w:val="000000" w:themeColor="text1"/>
          <w:sz w:val="28"/>
          <w:szCs w:val="28"/>
        </w:rPr>
        <w:t>.</w:t>
      </w:r>
      <w:r w:rsidR="005509A6" w:rsidRPr="005509A6">
        <w:rPr>
          <w:rFonts w:ascii="Times New Roman" w:hAnsi="Times New Roman" w:cs="Times New Roman"/>
          <w:color w:val="000000" w:themeColor="text1"/>
          <w:sz w:val="28"/>
          <w:szCs w:val="28"/>
        </w:rPr>
        <w:t xml:space="preserve"> </w:t>
      </w:r>
      <w:r w:rsidR="003C65E3">
        <w:rPr>
          <w:rFonts w:ascii="Times New Roman" w:hAnsi="Times New Roman" w:cs="Times New Roman"/>
          <w:color w:val="000000" w:themeColor="text1"/>
          <w:sz w:val="28"/>
          <w:szCs w:val="28"/>
        </w:rPr>
        <w:t xml:space="preserve">Ниже представлена диаграмма </w:t>
      </w:r>
      <w:r w:rsidR="00C32B71">
        <w:rPr>
          <w:rFonts w:ascii="Times New Roman" w:hAnsi="Times New Roman" w:cs="Times New Roman"/>
          <w:color w:val="000000" w:themeColor="text1"/>
          <w:sz w:val="28"/>
          <w:szCs w:val="28"/>
        </w:rPr>
        <w:t xml:space="preserve">(рис.4) </w:t>
      </w:r>
      <w:r w:rsidR="003C65E3">
        <w:rPr>
          <w:rFonts w:ascii="Times New Roman" w:hAnsi="Times New Roman" w:cs="Times New Roman"/>
          <w:color w:val="000000" w:themeColor="text1"/>
          <w:sz w:val="28"/>
          <w:szCs w:val="28"/>
        </w:rPr>
        <w:t xml:space="preserve">о числе наград России за последние три Летних Олимпиад. </w:t>
      </w:r>
    </w:p>
    <w:p w:rsidR="00C54BA8" w:rsidRDefault="00C54BA8" w:rsidP="009617CD">
      <w:pPr>
        <w:spacing w:after="0" w:line="240" w:lineRule="auto"/>
        <w:jc w:val="center"/>
        <w:rPr>
          <w:rFonts w:ascii="Dotum" w:eastAsia="Dotum" w:hAnsi="Dotum" w:cs="Times New Roman"/>
          <w:color w:val="000000"/>
          <w:sz w:val="28"/>
          <w:szCs w:val="28"/>
          <w:lang w:eastAsia="ru-RU"/>
        </w:rPr>
      </w:pPr>
      <w:r>
        <w:rPr>
          <w:noProof/>
          <w:lang w:eastAsia="ru-RU"/>
        </w:rPr>
        <w:drawing>
          <wp:inline distT="0" distB="0" distL="0" distR="0" wp14:anchorId="7DEF0992" wp14:editId="33DFDCB1">
            <wp:extent cx="5467350" cy="1438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4BA8" w:rsidRPr="00C54BA8" w:rsidRDefault="00C54BA8" w:rsidP="00C54BA8">
      <w:pPr>
        <w:spacing w:after="0" w:line="240" w:lineRule="auto"/>
        <w:ind w:firstLine="709"/>
        <w:jc w:val="center"/>
        <w:rPr>
          <w:rFonts w:ascii="Times New Roman" w:eastAsia="Dotum" w:hAnsi="Times New Roman" w:cs="Times New Roman"/>
          <w:i/>
          <w:color w:val="000000"/>
          <w:sz w:val="28"/>
          <w:szCs w:val="28"/>
          <w:lang w:eastAsia="ru-RU"/>
        </w:rPr>
      </w:pPr>
      <w:r w:rsidRPr="00C54BA8">
        <w:rPr>
          <w:rFonts w:ascii="Times New Roman" w:eastAsia="Dotum" w:hAnsi="Times New Roman" w:cs="Times New Roman"/>
          <w:i/>
          <w:color w:val="000000"/>
          <w:sz w:val="28"/>
          <w:szCs w:val="28"/>
          <w:lang w:eastAsia="ru-RU"/>
        </w:rPr>
        <w:t>Рис.4</w:t>
      </w:r>
      <w:r>
        <w:rPr>
          <w:rFonts w:ascii="Dotum" w:eastAsia="Dotum" w:hAnsi="Dotum" w:cs="Times New Roman"/>
          <w:color w:val="000000"/>
          <w:sz w:val="28"/>
          <w:szCs w:val="28"/>
          <w:lang w:eastAsia="ru-RU"/>
        </w:rPr>
        <w:t xml:space="preserve"> </w:t>
      </w:r>
      <w:r w:rsidRPr="00550CC8">
        <w:rPr>
          <w:rFonts w:ascii="Times New Roman" w:eastAsia="Dotum" w:hAnsi="Times New Roman" w:cs="Times New Roman"/>
          <w:i/>
          <w:color w:val="000000"/>
          <w:sz w:val="28"/>
          <w:szCs w:val="28"/>
          <w:lang w:eastAsia="ru-RU"/>
        </w:rPr>
        <w:t>Статистика побед России за данный период</w:t>
      </w:r>
    </w:p>
    <w:p w:rsidR="00125FE1" w:rsidRDefault="00125FE1" w:rsidP="00125FE1">
      <w:pPr>
        <w:spacing w:after="0" w:line="240" w:lineRule="auto"/>
        <w:ind w:firstLine="709"/>
        <w:jc w:val="both"/>
        <w:rPr>
          <w:rFonts w:ascii="Times New Roman" w:eastAsia="Times New Roman" w:hAnsi="Times New Roman" w:cs="Times New Roman"/>
          <w:color w:val="000000"/>
          <w:sz w:val="28"/>
          <w:szCs w:val="28"/>
          <w:u w:val="single"/>
          <w:lang w:eastAsia="ru-RU"/>
        </w:rPr>
      </w:pPr>
    </w:p>
    <w:p w:rsidR="00A5160D" w:rsidRPr="003C65E3" w:rsidRDefault="003D7380" w:rsidP="009B34BF">
      <w:pPr>
        <w:pStyle w:val="a7"/>
        <w:spacing w:line="360" w:lineRule="exact"/>
        <w:ind w:firstLine="709"/>
        <w:jc w:val="center"/>
        <w:rPr>
          <w:rFonts w:ascii="Times New Roman" w:hAnsi="Times New Roman"/>
          <w:i/>
          <w:spacing w:val="-4"/>
          <w:sz w:val="28"/>
          <w:szCs w:val="28"/>
        </w:rPr>
      </w:pPr>
      <w:r w:rsidRPr="003C65E3">
        <w:rPr>
          <w:rFonts w:ascii="Times New Roman" w:hAnsi="Times New Roman"/>
          <w:i/>
          <w:spacing w:val="-4"/>
          <w:sz w:val="28"/>
          <w:szCs w:val="28"/>
        </w:rPr>
        <w:t>Список литературы</w:t>
      </w:r>
    </w:p>
    <w:p w:rsidR="00991D67" w:rsidRPr="00A74FEC" w:rsidRDefault="00991D67" w:rsidP="009B34BF">
      <w:pPr>
        <w:pStyle w:val="a7"/>
        <w:spacing w:line="360" w:lineRule="exact"/>
        <w:ind w:firstLine="709"/>
        <w:jc w:val="both"/>
        <w:rPr>
          <w:rFonts w:ascii="Times New Roman" w:hAnsi="Times New Roman"/>
          <w:sz w:val="24"/>
          <w:szCs w:val="28"/>
        </w:rPr>
      </w:pPr>
    </w:p>
    <w:p w:rsidR="00931968" w:rsidRPr="009B34BF" w:rsidRDefault="005509A6" w:rsidP="009B34BF">
      <w:pPr>
        <w:spacing w:after="0" w:line="360" w:lineRule="exact"/>
        <w:ind w:firstLine="567"/>
        <w:jc w:val="both"/>
        <w:rPr>
          <w:rStyle w:val="a9"/>
          <w:rFonts w:ascii="Times New Roman" w:eastAsiaTheme="minorHAnsi" w:hAnsi="Times New Roman"/>
          <w:color w:val="auto"/>
          <w:sz w:val="28"/>
          <w:szCs w:val="28"/>
          <w:u w:val="none"/>
        </w:rPr>
      </w:pPr>
      <w:r w:rsidRPr="009B34BF">
        <w:rPr>
          <w:rFonts w:ascii="Times New Roman" w:hAnsi="Times New Roman" w:cs="Times New Roman"/>
          <w:sz w:val="28"/>
          <w:szCs w:val="28"/>
          <w:lang w:eastAsia="ru-RU"/>
        </w:rPr>
        <w:t xml:space="preserve">1. </w:t>
      </w:r>
      <w:r w:rsidR="00931968" w:rsidRPr="009B34BF">
        <w:rPr>
          <w:rStyle w:val="a9"/>
          <w:rFonts w:ascii="Times New Roman" w:eastAsiaTheme="minorHAnsi" w:hAnsi="Times New Roman"/>
          <w:color w:val="auto"/>
          <w:sz w:val="28"/>
          <w:szCs w:val="28"/>
          <w:u w:val="none"/>
        </w:rPr>
        <w:t xml:space="preserve">Васенков, Н.В. От знака ГТО к олимпийским медалям / Н.В. Васенков, С.В. Васильев, Н.В. </w:t>
      </w:r>
      <w:proofErr w:type="spellStart"/>
      <w:r w:rsidR="00931968" w:rsidRPr="009B34BF">
        <w:rPr>
          <w:rStyle w:val="a9"/>
          <w:rFonts w:ascii="Times New Roman" w:eastAsiaTheme="minorHAnsi" w:hAnsi="Times New Roman"/>
          <w:color w:val="auto"/>
          <w:sz w:val="28"/>
          <w:szCs w:val="28"/>
          <w:u w:val="none"/>
        </w:rPr>
        <w:t>Святова</w:t>
      </w:r>
      <w:proofErr w:type="spellEnd"/>
      <w:r w:rsidR="00931968" w:rsidRPr="009B34BF">
        <w:rPr>
          <w:rStyle w:val="a9"/>
          <w:rFonts w:ascii="Times New Roman" w:eastAsiaTheme="minorHAnsi" w:hAnsi="Times New Roman"/>
          <w:color w:val="auto"/>
          <w:sz w:val="28"/>
          <w:szCs w:val="28"/>
          <w:u w:val="none"/>
        </w:rPr>
        <w:t xml:space="preserve">, Р.М. Валиев / В сборнике: Образование и педагогические науки в </w:t>
      </w:r>
      <w:r w:rsidR="00931968" w:rsidRPr="009B34BF">
        <w:rPr>
          <w:rStyle w:val="a9"/>
          <w:rFonts w:ascii="Times New Roman" w:eastAsiaTheme="minorHAnsi" w:hAnsi="Times New Roman"/>
          <w:color w:val="auto"/>
          <w:sz w:val="28"/>
          <w:szCs w:val="28"/>
          <w:u w:val="none"/>
          <w:lang w:val="en-US"/>
        </w:rPr>
        <w:t>XXI</w:t>
      </w:r>
      <w:r w:rsidR="00931968" w:rsidRPr="009B34BF">
        <w:rPr>
          <w:rStyle w:val="a9"/>
          <w:rFonts w:ascii="Times New Roman" w:eastAsiaTheme="minorHAnsi" w:hAnsi="Times New Roman"/>
          <w:color w:val="auto"/>
          <w:sz w:val="28"/>
          <w:szCs w:val="28"/>
          <w:u w:val="none"/>
        </w:rPr>
        <w:t xml:space="preserve"> веке: актуальные вопросы, достижения и инновации. Сборник статей победителей Международной научно-практической конференции. Под общей редакцией Г.Ю. Гуляева. 2017. С. 88-90. </w:t>
      </w:r>
    </w:p>
    <w:p w:rsidR="009F5A65" w:rsidRPr="009B34BF" w:rsidRDefault="00931968" w:rsidP="009B34BF">
      <w:pPr>
        <w:spacing w:after="0" w:line="360" w:lineRule="exact"/>
        <w:ind w:firstLine="567"/>
        <w:jc w:val="both"/>
        <w:rPr>
          <w:rStyle w:val="a9"/>
          <w:rFonts w:ascii="Times New Roman" w:eastAsiaTheme="minorHAnsi" w:hAnsi="Times New Roman"/>
          <w:color w:val="auto"/>
          <w:sz w:val="28"/>
          <w:szCs w:val="28"/>
          <w:u w:val="none"/>
        </w:rPr>
      </w:pPr>
      <w:r w:rsidRPr="009B34BF">
        <w:rPr>
          <w:rStyle w:val="a9"/>
          <w:rFonts w:ascii="Times New Roman" w:eastAsiaTheme="minorHAnsi" w:hAnsi="Times New Roman"/>
          <w:color w:val="auto"/>
          <w:sz w:val="28"/>
          <w:szCs w:val="28"/>
          <w:u w:val="none"/>
        </w:rPr>
        <w:t xml:space="preserve">2. </w:t>
      </w:r>
      <w:proofErr w:type="spellStart"/>
      <w:r w:rsidR="009F5A65" w:rsidRPr="009B34BF">
        <w:rPr>
          <w:rStyle w:val="a9"/>
          <w:rFonts w:ascii="Times New Roman" w:eastAsiaTheme="minorHAnsi" w:hAnsi="Times New Roman"/>
          <w:color w:val="auto"/>
          <w:sz w:val="28"/>
          <w:szCs w:val="28"/>
          <w:u w:val="none"/>
        </w:rPr>
        <w:t>Собянин</w:t>
      </w:r>
      <w:proofErr w:type="spellEnd"/>
      <w:r w:rsidR="009F5A65" w:rsidRPr="009B34BF">
        <w:rPr>
          <w:rStyle w:val="a9"/>
          <w:rFonts w:ascii="Times New Roman" w:eastAsiaTheme="minorHAnsi" w:hAnsi="Times New Roman"/>
          <w:color w:val="auto"/>
          <w:sz w:val="28"/>
          <w:szCs w:val="28"/>
          <w:u w:val="none"/>
        </w:rPr>
        <w:t xml:space="preserve"> Ф.И., </w:t>
      </w:r>
      <w:proofErr w:type="spellStart"/>
      <w:r w:rsidR="009F5A65" w:rsidRPr="009B34BF">
        <w:rPr>
          <w:rStyle w:val="a9"/>
          <w:rFonts w:ascii="Times New Roman" w:eastAsiaTheme="minorHAnsi" w:hAnsi="Times New Roman"/>
          <w:color w:val="auto"/>
          <w:sz w:val="28"/>
          <w:szCs w:val="28"/>
          <w:u w:val="none"/>
        </w:rPr>
        <w:t>Бывшева</w:t>
      </w:r>
      <w:proofErr w:type="spellEnd"/>
      <w:r w:rsidR="009F5A65" w:rsidRPr="009B34BF">
        <w:rPr>
          <w:rStyle w:val="a9"/>
          <w:rFonts w:ascii="Times New Roman" w:eastAsiaTheme="minorHAnsi" w:hAnsi="Times New Roman"/>
          <w:color w:val="auto"/>
          <w:sz w:val="28"/>
          <w:szCs w:val="28"/>
          <w:u w:val="none"/>
        </w:rPr>
        <w:t xml:space="preserve"> Д.В., </w:t>
      </w:r>
      <w:proofErr w:type="spellStart"/>
      <w:r w:rsidR="009F5A65" w:rsidRPr="009B34BF">
        <w:rPr>
          <w:rStyle w:val="a9"/>
          <w:rFonts w:ascii="Times New Roman" w:eastAsiaTheme="minorHAnsi" w:hAnsi="Times New Roman"/>
          <w:color w:val="auto"/>
          <w:sz w:val="28"/>
          <w:szCs w:val="28"/>
          <w:u w:val="none"/>
        </w:rPr>
        <w:t>Покотилова</w:t>
      </w:r>
      <w:proofErr w:type="spellEnd"/>
      <w:r w:rsidR="009F5A65" w:rsidRPr="009B34BF">
        <w:rPr>
          <w:rStyle w:val="a9"/>
          <w:rFonts w:ascii="Times New Roman" w:eastAsiaTheme="minorHAnsi" w:hAnsi="Times New Roman"/>
          <w:color w:val="auto"/>
          <w:sz w:val="28"/>
          <w:szCs w:val="28"/>
          <w:u w:val="none"/>
        </w:rPr>
        <w:t xml:space="preserve"> А.А., Никифоров Ю.Б., Ивлева А.Н., Ковалева Р.Е. РОССИЯ НА ΧΧΧΙΙ ЛЕТНИХ ОЛИМПИЙСКИХ ИГРАХ В ТОКИО: НЕКОТОРЫЕ ИТОГИ И ПЕРСПЕКТИВЫ // Современные наукоемкие технологии. – 2021. – № 9. – С. 228-234; </w:t>
      </w:r>
    </w:p>
    <w:p w:rsidR="00931968" w:rsidRPr="009B34BF" w:rsidRDefault="009F5A65" w:rsidP="009B34BF">
      <w:pPr>
        <w:spacing w:after="0" w:line="360" w:lineRule="exact"/>
        <w:ind w:firstLine="567"/>
        <w:jc w:val="both"/>
        <w:rPr>
          <w:rStyle w:val="a9"/>
          <w:rFonts w:ascii="Times New Roman" w:eastAsiaTheme="minorHAnsi" w:hAnsi="Times New Roman"/>
          <w:color w:val="auto"/>
          <w:sz w:val="28"/>
          <w:szCs w:val="28"/>
          <w:u w:val="none"/>
        </w:rPr>
      </w:pPr>
      <w:r w:rsidRPr="009B34BF">
        <w:rPr>
          <w:rStyle w:val="a9"/>
          <w:rFonts w:ascii="Times New Roman" w:eastAsiaTheme="minorHAnsi" w:hAnsi="Times New Roman"/>
          <w:color w:val="auto"/>
          <w:sz w:val="28"/>
          <w:szCs w:val="28"/>
          <w:u w:val="none"/>
        </w:rPr>
        <w:t xml:space="preserve">URL: </w:t>
      </w:r>
      <w:hyperlink r:id="rId15" w:history="1">
        <w:r w:rsidRPr="009B34BF">
          <w:rPr>
            <w:rStyle w:val="a9"/>
            <w:rFonts w:ascii="Times New Roman" w:eastAsiaTheme="minorHAnsi" w:hAnsi="Times New Roman"/>
            <w:sz w:val="28"/>
            <w:szCs w:val="28"/>
          </w:rPr>
          <w:t>https://top-technologies.ru/ru/article/view?id=38842</w:t>
        </w:r>
      </w:hyperlink>
      <w:r w:rsidRPr="009B34BF">
        <w:rPr>
          <w:rStyle w:val="a9"/>
          <w:rFonts w:ascii="Times New Roman" w:eastAsiaTheme="minorHAnsi" w:hAnsi="Times New Roman"/>
          <w:color w:val="auto"/>
          <w:sz w:val="28"/>
          <w:szCs w:val="28"/>
          <w:u w:val="none"/>
        </w:rPr>
        <w:t xml:space="preserve"> (дата обращения: 21.12.2021).</w:t>
      </w:r>
    </w:p>
    <w:p w:rsidR="00931968" w:rsidRPr="009B34BF" w:rsidRDefault="00931968" w:rsidP="009B34BF">
      <w:pPr>
        <w:spacing w:after="0" w:line="360" w:lineRule="exact"/>
        <w:ind w:firstLine="567"/>
        <w:jc w:val="both"/>
        <w:rPr>
          <w:rFonts w:ascii="Times New Roman" w:hAnsi="Times New Roman" w:cs="Times New Roman"/>
          <w:sz w:val="28"/>
          <w:szCs w:val="28"/>
          <w:lang w:eastAsia="ru-RU"/>
        </w:rPr>
      </w:pPr>
      <w:r w:rsidRPr="009B34BF">
        <w:rPr>
          <w:rFonts w:ascii="Times New Roman" w:hAnsi="Times New Roman" w:cs="Times New Roman"/>
          <w:sz w:val="28"/>
          <w:szCs w:val="28"/>
          <w:lang w:eastAsia="ru-RU"/>
        </w:rPr>
        <w:t xml:space="preserve">3. Все Олимпийские игры </w:t>
      </w:r>
      <w:r w:rsidRPr="009B34BF">
        <w:rPr>
          <w:rFonts w:ascii="Times New Roman" w:hAnsi="Times New Roman" w:cs="Times New Roman"/>
          <w:sz w:val="28"/>
          <w:szCs w:val="28"/>
        </w:rPr>
        <w:t xml:space="preserve">[Электронный ресурс] </w:t>
      </w:r>
      <w:r w:rsidR="007B3B88" w:rsidRPr="009B34BF">
        <w:rPr>
          <w:rFonts w:ascii="Times New Roman" w:hAnsi="Times New Roman" w:cs="Times New Roman"/>
          <w:sz w:val="28"/>
          <w:szCs w:val="28"/>
        </w:rPr>
        <w:t xml:space="preserve">/ </w:t>
      </w:r>
      <w:r w:rsidRPr="009B34BF">
        <w:rPr>
          <w:rFonts w:ascii="Times New Roman" w:hAnsi="Times New Roman" w:cs="Times New Roman"/>
          <w:sz w:val="28"/>
          <w:szCs w:val="28"/>
        </w:rPr>
        <w:t xml:space="preserve">Режим доступа:  </w:t>
      </w:r>
      <w:hyperlink r:id="rId16" w:history="1">
        <w:r w:rsidRPr="009B34BF">
          <w:rPr>
            <w:rStyle w:val="a9"/>
            <w:rFonts w:ascii="Times New Roman" w:eastAsiaTheme="minorHAnsi" w:hAnsi="Times New Roman"/>
            <w:sz w:val="28"/>
            <w:szCs w:val="28"/>
            <w:lang w:eastAsia="en-US"/>
          </w:rPr>
          <w:t>https://www.olympic-champions.ru/olympic/rio-2016/medalists/</w:t>
        </w:r>
      </w:hyperlink>
      <w:r w:rsidRPr="009B34BF">
        <w:rPr>
          <w:rFonts w:ascii="Times New Roman" w:hAnsi="Times New Roman" w:cs="Times New Roman"/>
          <w:sz w:val="28"/>
          <w:szCs w:val="28"/>
          <w:lang w:eastAsia="ru-RU"/>
        </w:rPr>
        <w:t xml:space="preserve"> </w:t>
      </w:r>
    </w:p>
    <w:p w:rsidR="00931968" w:rsidRPr="009B34BF" w:rsidRDefault="00931968" w:rsidP="009B34BF">
      <w:pPr>
        <w:spacing w:after="0" w:line="360" w:lineRule="exact"/>
        <w:ind w:firstLine="567"/>
        <w:jc w:val="both"/>
        <w:rPr>
          <w:rStyle w:val="a9"/>
          <w:rFonts w:ascii="Times New Roman" w:eastAsiaTheme="minorHAnsi" w:hAnsi="Times New Roman"/>
          <w:sz w:val="28"/>
          <w:szCs w:val="28"/>
        </w:rPr>
      </w:pPr>
      <w:r w:rsidRPr="009B34BF">
        <w:rPr>
          <w:rFonts w:ascii="Times New Roman" w:hAnsi="Times New Roman" w:cs="Times New Roman"/>
          <w:sz w:val="28"/>
          <w:szCs w:val="28"/>
          <w:lang w:eastAsia="ru-RU"/>
        </w:rPr>
        <w:t>4. История Олимпийских Игр [Электронный ресурс]</w:t>
      </w:r>
      <w:r w:rsidR="007B3B88" w:rsidRPr="009B34BF">
        <w:rPr>
          <w:rFonts w:ascii="Times New Roman" w:hAnsi="Times New Roman" w:cs="Times New Roman"/>
          <w:sz w:val="28"/>
          <w:szCs w:val="28"/>
          <w:lang w:eastAsia="ru-RU"/>
        </w:rPr>
        <w:t xml:space="preserve"> /</w:t>
      </w:r>
      <w:r w:rsidRPr="009B34BF">
        <w:rPr>
          <w:rFonts w:ascii="Times New Roman" w:hAnsi="Times New Roman" w:cs="Times New Roman"/>
          <w:sz w:val="28"/>
          <w:szCs w:val="28"/>
          <w:lang w:eastAsia="ru-RU"/>
        </w:rPr>
        <w:t xml:space="preserve"> Режим доступа:  </w:t>
      </w:r>
      <w:hyperlink r:id="rId17" w:history="1">
        <w:r w:rsidRPr="009B34BF">
          <w:rPr>
            <w:rStyle w:val="a9"/>
            <w:rFonts w:ascii="Times New Roman" w:eastAsiaTheme="minorHAnsi" w:hAnsi="Times New Roman"/>
            <w:sz w:val="28"/>
            <w:szCs w:val="28"/>
          </w:rPr>
          <w:t>http://olimp-history.ru/</w:t>
        </w:r>
      </w:hyperlink>
    </w:p>
    <w:p w:rsidR="00931968" w:rsidRPr="009B34BF" w:rsidRDefault="00931968" w:rsidP="009B34BF">
      <w:pPr>
        <w:spacing w:after="0" w:line="360" w:lineRule="exact"/>
        <w:ind w:firstLine="567"/>
        <w:jc w:val="both"/>
        <w:rPr>
          <w:rFonts w:ascii="Times New Roman" w:hAnsi="Times New Roman" w:cs="Times New Roman"/>
          <w:sz w:val="28"/>
          <w:szCs w:val="28"/>
          <w:lang w:eastAsia="ru-RU"/>
        </w:rPr>
      </w:pPr>
      <w:r w:rsidRPr="009B34BF">
        <w:rPr>
          <w:rFonts w:ascii="Times New Roman" w:hAnsi="Times New Roman" w:cs="Times New Roman"/>
          <w:sz w:val="28"/>
          <w:szCs w:val="28"/>
          <w:lang w:eastAsia="ru-RU"/>
        </w:rPr>
        <w:t xml:space="preserve">5. </w:t>
      </w:r>
      <w:r w:rsidR="005509A6" w:rsidRPr="009B34BF">
        <w:rPr>
          <w:rFonts w:ascii="Times New Roman" w:hAnsi="Times New Roman" w:cs="Times New Roman"/>
          <w:sz w:val="28"/>
          <w:szCs w:val="28"/>
          <w:lang w:eastAsia="ru-RU"/>
        </w:rPr>
        <w:t>Медальный зачет по итогам всех Олимпийских Игр [Электронный ресурс]</w:t>
      </w:r>
      <w:r w:rsidR="007B3B88" w:rsidRPr="009B34BF">
        <w:rPr>
          <w:rFonts w:ascii="Times New Roman" w:hAnsi="Times New Roman" w:cs="Times New Roman"/>
          <w:sz w:val="28"/>
          <w:szCs w:val="28"/>
          <w:lang w:eastAsia="ru-RU"/>
        </w:rPr>
        <w:t xml:space="preserve"> /</w:t>
      </w:r>
      <w:r w:rsidR="005509A6" w:rsidRPr="009B34BF">
        <w:rPr>
          <w:rFonts w:ascii="Times New Roman" w:hAnsi="Times New Roman" w:cs="Times New Roman"/>
          <w:sz w:val="28"/>
          <w:szCs w:val="28"/>
          <w:lang w:eastAsia="ru-RU"/>
        </w:rPr>
        <w:t xml:space="preserve"> Режим доступа:  </w:t>
      </w:r>
      <w:hyperlink r:id="rId18" w:history="1">
        <w:r w:rsidR="005509A6" w:rsidRPr="009B34BF">
          <w:rPr>
            <w:rStyle w:val="a9"/>
            <w:rFonts w:ascii="Times New Roman" w:eastAsiaTheme="minorHAnsi" w:hAnsi="Times New Roman"/>
            <w:sz w:val="28"/>
            <w:szCs w:val="28"/>
          </w:rPr>
          <w:t>https://olympteka.ru/olymp/different/medals/all.html</w:t>
        </w:r>
      </w:hyperlink>
    </w:p>
    <w:sectPr w:rsidR="00931968" w:rsidRPr="009B34BF" w:rsidSect="007E3594">
      <w:footerReference w:type="default" r:id="rId19"/>
      <w:pgSz w:w="11906" w:h="16838"/>
      <w:pgMar w:top="1135"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13" w:rsidRDefault="00323913" w:rsidP="00F91F83">
      <w:pPr>
        <w:spacing w:after="0" w:line="240" w:lineRule="auto"/>
      </w:pPr>
      <w:r>
        <w:separator/>
      </w:r>
    </w:p>
  </w:endnote>
  <w:endnote w:type="continuationSeparator" w:id="0">
    <w:p w:rsidR="00323913" w:rsidRDefault="00323913" w:rsidP="00F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A4" w:rsidRDefault="006F55A4" w:rsidP="009263C5">
    <w:pPr>
      <w:pStyle w:val="a5"/>
    </w:pPr>
  </w:p>
  <w:p w:rsidR="006F55A4" w:rsidRDefault="006F55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13" w:rsidRDefault="00323913" w:rsidP="00F91F83">
      <w:pPr>
        <w:spacing w:after="0" w:line="240" w:lineRule="auto"/>
      </w:pPr>
      <w:r>
        <w:separator/>
      </w:r>
    </w:p>
  </w:footnote>
  <w:footnote w:type="continuationSeparator" w:id="0">
    <w:p w:rsidR="00323913" w:rsidRDefault="00323913" w:rsidP="00F91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5716"/>
    <w:multiLevelType w:val="hybridMultilevel"/>
    <w:tmpl w:val="D090BCCA"/>
    <w:lvl w:ilvl="0" w:tplc="4CB658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B55ADA"/>
    <w:multiLevelType w:val="hybridMultilevel"/>
    <w:tmpl w:val="7B6C49B8"/>
    <w:lvl w:ilvl="0" w:tplc="5C464B9E">
      <w:start w:val="1"/>
      <w:numFmt w:val="decimal"/>
      <w:lvlText w:val="%1."/>
      <w:lvlJc w:val="left"/>
      <w:pPr>
        <w:ind w:left="1452" w:hanging="885"/>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665248"/>
    <w:multiLevelType w:val="hybridMultilevel"/>
    <w:tmpl w:val="56CC3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0067E"/>
    <w:multiLevelType w:val="hybridMultilevel"/>
    <w:tmpl w:val="CE4CF1C4"/>
    <w:lvl w:ilvl="0" w:tplc="C2002CEC">
      <w:start w:val="1"/>
      <w:numFmt w:val="decimal"/>
      <w:lvlText w:val="%1."/>
      <w:lvlJc w:val="left"/>
      <w:pPr>
        <w:ind w:left="1714" w:hanging="1005"/>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F308FC"/>
    <w:multiLevelType w:val="hybridMultilevel"/>
    <w:tmpl w:val="91B0A8EC"/>
    <w:lvl w:ilvl="0" w:tplc="0FC8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431C5"/>
    <w:multiLevelType w:val="hybridMultilevel"/>
    <w:tmpl w:val="6CF8F96C"/>
    <w:lvl w:ilvl="0" w:tplc="6AEC6704">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1F83"/>
    <w:rsid w:val="00016CA8"/>
    <w:rsid w:val="00021621"/>
    <w:rsid w:val="00031F52"/>
    <w:rsid w:val="00047924"/>
    <w:rsid w:val="000604FD"/>
    <w:rsid w:val="000609ED"/>
    <w:rsid w:val="00074F90"/>
    <w:rsid w:val="000A095D"/>
    <w:rsid w:val="000C7DCA"/>
    <w:rsid w:val="000D1ADB"/>
    <w:rsid w:val="000D292B"/>
    <w:rsid w:val="000D5F70"/>
    <w:rsid w:val="000E652E"/>
    <w:rsid w:val="00101DEE"/>
    <w:rsid w:val="001204F0"/>
    <w:rsid w:val="0012514E"/>
    <w:rsid w:val="00125FE1"/>
    <w:rsid w:val="00137401"/>
    <w:rsid w:val="00182D2A"/>
    <w:rsid w:val="0018401E"/>
    <w:rsid w:val="001A2D40"/>
    <w:rsid w:val="001D7349"/>
    <w:rsid w:val="002036E9"/>
    <w:rsid w:val="0021260D"/>
    <w:rsid w:val="00224C1C"/>
    <w:rsid w:val="00270C2B"/>
    <w:rsid w:val="002829FC"/>
    <w:rsid w:val="0028349C"/>
    <w:rsid w:val="002A4AB3"/>
    <w:rsid w:val="002C2E2D"/>
    <w:rsid w:val="002D2A4A"/>
    <w:rsid w:val="002E390F"/>
    <w:rsid w:val="003008FC"/>
    <w:rsid w:val="0030177A"/>
    <w:rsid w:val="00303980"/>
    <w:rsid w:val="0031133C"/>
    <w:rsid w:val="00320998"/>
    <w:rsid w:val="0032285F"/>
    <w:rsid w:val="00323913"/>
    <w:rsid w:val="003265FD"/>
    <w:rsid w:val="003817FC"/>
    <w:rsid w:val="003963EB"/>
    <w:rsid w:val="003B72BB"/>
    <w:rsid w:val="003C65E3"/>
    <w:rsid w:val="003D7380"/>
    <w:rsid w:val="003E7F8D"/>
    <w:rsid w:val="003F6785"/>
    <w:rsid w:val="003F7B0D"/>
    <w:rsid w:val="00431107"/>
    <w:rsid w:val="00435676"/>
    <w:rsid w:val="00443777"/>
    <w:rsid w:val="00456955"/>
    <w:rsid w:val="004725E9"/>
    <w:rsid w:val="004A6520"/>
    <w:rsid w:val="004B1241"/>
    <w:rsid w:val="004E52FE"/>
    <w:rsid w:val="004F26A5"/>
    <w:rsid w:val="004F3717"/>
    <w:rsid w:val="004F750C"/>
    <w:rsid w:val="005016C8"/>
    <w:rsid w:val="00522001"/>
    <w:rsid w:val="005509A6"/>
    <w:rsid w:val="00550CC8"/>
    <w:rsid w:val="00554F6F"/>
    <w:rsid w:val="00556A44"/>
    <w:rsid w:val="00590411"/>
    <w:rsid w:val="00594330"/>
    <w:rsid w:val="005B33AF"/>
    <w:rsid w:val="005D49E4"/>
    <w:rsid w:val="005D6AAA"/>
    <w:rsid w:val="005E4DF1"/>
    <w:rsid w:val="005E532C"/>
    <w:rsid w:val="0060071A"/>
    <w:rsid w:val="00605926"/>
    <w:rsid w:val="00614526"/>
    <w:rsid w:val="006363DA"/>
    <w:rsid w:val="00655301"/>
    <w:rsid w:val="00657115"/>
    <w:rsid w:val="006742B1"/>
    <w:rsid w:val="006C52F3"/>
    <w:rsid w:val="006D6AD6"/>
    <w:rsid w:val="006F3D4E"/>
    <w:rsid w:val="006F55A4"/>
    <w:rsid w:val="00712FC3"/>
    <w:rsid w:val="00715997"/>
    <w:rsid w:val="0072493F"/>
    <w:rsid w:val="00725135"/>
    <w:rsid w:val="00733E99"/>
    <w:rsid w:val="00764EE5"/>
    <w:rsid w:val="007956F8"/>
    <w:rsid w:val="007B3B88"/>
    <w:rsid w:val="007E1D94"/>
    <w:rsid w:val="007E3594"/>
    <w:rsid w:val="007E55FA"/>
    <w:rsid w:val="007F0009"/>
    <w:rsid w:val="00842A8A"/>
    <w:rsid w:val="00847A94"/>
    <w:rsid w:val="00873E34"/>
    <w:rsid w:val="00874649"/>
    <w:rsid w:val="008A79CE"/>
    <w:rsid w:val="008B6F50"/>
    <w:rsid w:val="008C08FA"/>
    <w:rsid w:val="008D452D"/>
    <w:rsid w:val="008D4D88"/>
    <w:rsid w:val="008E495C"/>
    <w:rsid w:val="00904AE1"/>
    <w:rsid w:val="009263C5"/>
    <w:rsid w:val="00931968"/>
    <w:rsid w:val="00941ED2"/>
    <w:rsid w:val="009617CD"/>
    <w:rsid w:val="00991D67"/>
    <w:rsid w:val="009B34BF"/>
    <w:rsid w:val="009D2772"/>
    <w:rsid w:val="009F5A65"/>
    <w:rsid w:val="00A004E4"/>
    <w:rsid w:val="00A274B0"/>
    <w:rsid w:val="00A5160D"/>
    <w:rsid w:val="00A520B4"/>
    <w:rsid w:val="00A63BFF"/>
    <w:rsid w:val="00A74FEC"/>
    <w:rsid w:val="00A7616F"/>
    <w:rsid w:val="00A77A4A"/>
    <w:rsid w:val="00A874A2"/>
    <w:rsid w:val="00A9286D"/>
    <w:rsid w:val="00A94318"/>
    <w:rsid w:val="00AA22A7"/>
    <w:rsid w:val="00AA26AF"/>
    <w:rsid w:val="00AE3871"/>
    <w:rsid w:val="00AE6734"/>
    <w:rsid w:val="00B53E63"/>
    <w:rsid w:val="00BB359B"/>
    <w:rsid w:val="00BF41FB"/>
    <w:rsid w:val="00C32B71"/>
    <w:rsid w:val="00C54BA8"/>
    <w:rsid w:val="00C761F5"/>
    <w:rsid w:val="00C966BF"/>
    <w:rsid w:val="00C97F89"/>
    <w:rsid w:val="00CA3354"/>
    <w:rsid w:val="00CA62DD"/>
    <w:rsid w:val="00CB61D4"/>
    <w:rsid w:val="00CE52B9"/>
    <w:rsid w:val="00CE6A68"/>
    <w:rsid w:val="00CF253A"/>
    <w:rsid w:val="00D2210A"/>
    <w:rsid w:val="00D24004"/>
    <w:rsid w:val="00D322A7"/>
    <w:rsid w:val="00D4096F"/>
    <w:rsid w:val="00D76AF8"/>
    <w:rsid w:val="00D81A11"/>
    <w:rsid w:val="00DA449F"/>
    <w:rsid w:val="00DF47D8"/>
    <w:rsid w:val="00E20735"/>
    <w:rsid w:val="00E33D03"/>
    <w:rsid w:val="00E6679C"/>
    <w:rsid w:val="00E7582A"/>
    <w:rsid w:val="00E9006C"/>
    <w:rsid w:val="00ED289A"/>
    <w:rsid w:val="00ED383E"/>
    <w:rsid w:val="00EF5D1B"/>
    <w:rsid w:val="00EF6F8C"/>
    <w:rsid w:val="00F04DF7"/>
    <w:rsid w:val="00F237AA"/>
    <w:rsid w:val="00F2442B"/>
    <w:rsid w:val="00F3100E"/>
    <w:rsid w:val="00F32CE4"/>
    <w:rsid w:val="00F416DF"/>
    <w:rsid w:val="00F611E4"/>
    <w:rsid w:val="00F70444"/>
    <w:rsid w:val="00F77513"/>
    <w:rsid w:val="00F81EB8"/>
    <w:rsid w:val="00F85ED1"/>
    <w:rsid w:val="00F91F83"/>
    <w:rsid w:val="00FA60CE"/>
    <w:rsid w:val="00FB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98"/>
  </w:style>
  <w:style w:type="paragraph" w:styleId="1">
    <w:name w:val="heading 1"/>
    <w:basedOn w:val="a"/>
    <w:next w:val="a"/>
    <w:link w:val="10"/>
    <w:uiPriority w:val="9"/>
    <w:qFormat/>
    <w:rsid w:val="00764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1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B3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89"/>
  </w:style>
  <w:style w:type="paragraph" w:styleId="a5">
    <w:name w:val="footer"/>
    <w:basedOn w:val="a"/>
    <w:link w:val="a6"/>
    <w:uiPriority w:val="99"/>
    <w:unhideWhenUsed/>
    <w:rsid w:val="00C97F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89"/>
  </w:style>
  <w:style w:type="paragraph" w:styleId="a7">
    <w:name w:val="No Spacing"/>
    <w:link w:val="a8"/>
    <w:rsid w:val="00C97F89"/>
    <w:pPr>
      <w:spacing w:after="0" w:line="240" w:lineRule="auto"/>
    </w:pPr>
    <w:rPr>
      <w:rFonts w:eastAsia="Times New Roman" w:cs="Times New Roman"/>
      <w:color w:val="000000"/>
      <w:szCs w:val="20"/>
      <w:lang w:eastAsia="ru-RU"/>
    </w:rPr>
  </w:style>
  <w:style w:type="character" w:customStyle="1" w:styleId="a8">
    <w:name w:val="Без интервала Знак"/>
    <w:link w:val="a7"/>
    <w:rsid w:val="00C97F89"/>
    <w:rPr>
      <w:rFonts w:eastAsia="Times New Roman" w:cs="Times New Roman"/>
      <w:color w:val="000000"/>
      <w:szCs w:val="20"/>
      <w:lang w:eastAsia="ru-RU"/>
    </w:rPr>
  </w:style>
  <w:style w:type="paragraph" w:customStyle="1" w:styleId="11">
    <w:name w:val="Гиперссылка1"/>
    <w:basedOn w:val="a"/>
    <w:link w:val="a9"/>
    <w:rsid w:val="004F3717"/>
    <w:rPr>
      <w:rFonts w:eastAsia="Times New Roman" w:cs="Times New Roman"/>
      <w:color w:val="0000FF" w:themeColor="hyperlink"/>
      <w:szCs w:val="20"/>
      <w:u w:val="single"/>
      <w:lang w:eastAsia="ru-RU"/>
    </w:rPr>
  </w:style>
  <w:style w:type="character" w:styleId="a9">
    <w:name w:val="Hyperlink"/>
    <w:basedOn w:val="a0"/>
    <w:link w:val="11"/>
    <w:rsid w:val="004F3717"/>
    <w:rPr>
      <w:rFonts w:eastAsia="Times New Roman" w:cs="Times New Roman"/>
      <w:color w:val="0000FF" w:themeColor="hyperlink"/>
      <w:szCs w:val="20"/>
      <w:u w:val="single"/>
      <w:lang w:eastAsia="ru-RU"/>
    </w:rPr>
  </w:style>
  <w:style w:type="paragraph" w:styleId="aa">
    <w:name w:val="List Paragraph"/>
    <w:basedOn w:val="a"/>
    <w:uiPriority w:val="34"/>
    <w:qFormat/>
    <w:rsid w:val="004F3717"/>
    <w:pPr>
      <w:ind w:left="720"/>
      <w:contextualSpacing/>
    </w:pPr>
  </w:style>
  <w:style w:type="character" w:customStyle="1" w:styleId="20">
    <w:name w:val="Заголовок 2 Знак"/>
    <w:basedOn w:val="a0"/>
    <w:link w:val="2"/>
    <w:uiPriority w:val="9"/>
    <w:rsid w:val="00991D67"/>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28349C"/>
  </w:style>
  <w:style w:type="character" w:customStyle="1" w:styleId="10">
    <w:name w:val="Заголовок 1 Знак"/>
    <w:basedOn w:val="a0"/>
    <w:link w:val="1"/>
    <w:uiPriority w:val="9"/>
    <w:rsid w:val="00764EE5"/>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7956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56F8"/>
    <w:rPr>
      <w:rFonts w:ascii="Tahoma" w:hAnsi="Tahoma" w:cs="Tahoma"/>
      <w:sz w:val="16"/>
      <w:szCs w:val="16"/>
    </w:rPr>
  </w:style>
  <w:style w:type="paragraph" w:styleId="ad">
    <w:name w:val="Normal (Web)"/>
    <w:basedOn w:val="a"/>
    <w:uiPriority w:val="99"/>
    <w:unhideWhenUsed/>
    <w:rsid w:val="00795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3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1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89"/>
  </w:style>
  <w:style w:type="paragraph" w:styleId="a5">
    <w:name w:val="footer"/>
    <w:basedOn w:val="a"/>
    <w:link w:val="a6"/>
    <w:uiPriority w:val="99"/>
    <w:unhideWhenUsed/>
    <w:rsid w:val="00C97F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89"/>
  </w:style>
  <w:style w:type="paragraph" w:styleId="a7">
    <w:name w:val="No Spacing"/>
    <w:link w:val="a8"/>
    <w:rsid w:val="00C97F89"/>
    <w:pPr>
      <w:spacing w:after="0" w:line="240" w:lineRule="auto"/>
    </w:pPr>
    <w:rPr>
      <w:rFonts w:eastAsia="Times New Roman" w:cs="Times New Roman"/>
      <w:color w:val="000000"/>
      <w:szCs w:val="20"/>
      <w:lang w:eastAsia="ru-RU"/>
    </w:rPr>
  </w:style>
  <w:style w:type="character" w:customStyle="1" w:styleId="a8">
    <w:name w:val="Без интервала Знак"/>
    <w:link w:val="a7"/>
    <w:rsid w:val="00C97F89"/>
    <w:rPr>
      <w:rFonts w:eastAsia="Times New Roman" w:cs="Times New Roman"/>
      <w:color w:val="000000"/>
      <w:szCs w:val="20"/>
      <w:lang w:eastAsia="ru-RU"/>
    </w:rPr>
  </w:style>
  <w:style w:type="paragraph" w:customStyle="1" w:styleId="11">
    <w:name w:val="Гиперссылка1"/>
    <w:basedOn w:val="a"/>
    <w:link w:val="a9"/>
    <w:rsid w:val="004F3717"/>
    <w:rPr>
      <w:rFonts w:eastAsia="Times New Roman" w:cs="Times New Roman"/>
      <w:color w:val="0000FF" w:themeColor="hyperlink"/>
      <w:szCs w:val="20"/>
      <w:u w:val="single"/>
      <w:lang w:eastAsia="ru-RU"/>
    </w:rPr>
  </w:style>
  <w:style w:type="character" w:styleId="a9">
    <w:name w:val="Hyperlink"/>
    <w:basedOn w:val="a0"/>
    <w:link w:val="11"/>
    <w:rsid w:val="004F3717"/>
    <w:rPr>
      <w:rFonts w:eastAsia="Times New Roman" w:cs="Times New Roman"/>
      <w:color w:val="0000FF" w:themeColor="hyperlink"/>
      <w:szCs w:val="20"/>
      <w:u w:val="single"/>
      <w:lang w:eastAsia="ru-RU"/>
    </w:rPr>
  </w:style>
  <w:style w:type="paragraph" w:styleId="aa">
    <w:name w:val="List Paragraph"/>
    <w:basedOn w:val="a"/>
    <w:uiPriority w:val="34"/>
    <w:qFormat/>
    <w:rsid w:val="004F3717"/>
    <w:pPr>
      <w:ind w:left="720"/>
      <w:contextualSpacing/>
    </w:pPr>
  </w:style>
  <w:style w:type="character" w:customStyle="1" w:styleId="20">
    <w:name w:val="Заголовок 2 Знак"/>
    <w:basedOn w:val="a0"/>
    <w:link w:val="2"/>
    <w:uiPriority w:val="9"/>
    <w:rsid w:val="00991D67"/>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28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711">
      <w:bodyDiv w:val="1"/>
      <w:marLeft w:val="0"/>
      <w:marRight w:val="0"/>
      <w:marTop w:val="0"/>
      <w:marBottom w:val="0"/>
      <w:divBdr>
        <w:top w:val="none" w:sz="0" w:space="0" w:color="auto"/>
        <w:left w:val="none" w:sz="0" w:space="0" w:color="auto"/>
        <w:bottom w:val="none" w:sz="0" w:space="0" w:color="auto"/>
        <w:right w:val="none" w:sz="0" w:space="0" w:color="auto"/>
      </w:divBdr>
      <w:divsChild>
        <w:div w:id="557012676">
          <w:marLeft w:val="0"/>
          <w:marRight w:val="0"/>
          <w:marTop w:val="225"/>
          <w:marBottom w:val="0"/>
          <w:divBdr>
            <w:top w:val="none" w:sz="0" w:space="0" w:color="auto"/>
            <w:left w:val="none" w:sz="0" w:space="0" w:color="auto"/>
            <w:bottom w:val="none" w:sz="0" w:space="0" w:color="auto"/>
            <w:right w:val="none" w:sz="0" w:space="0" w:color="auto"/>
          </w:divBdr>
          <w:divsChild>
            <w:div w:id="611133253">
              <w:marLeft w:val="0"/>
              <w:marRight w:val="0"/>
              <w:marTop w:val="0"/>
              <w:marBottom w:val="0"/>
              <w:divBdr>
                <w:top w:val="none" w:sz="0" w:space="0" w:color="auto"/>
                <w:left w:val="none" w:sz="0" w:space="0" w:color="auto"/>
                <w:bottom w:val="none" w:sz="0" w:space="0" w:color="auto"/>
                <w:right w:val="none" w:sz="0" w:space="0" w:color="auto"/>
              </w:divBdr>
            </w:div>
          </w:divsChild>
        </w:div>
        <w:div w:id="1313757569">
          <w:marLeft w:val="0"/>
          <w:marRight w:val="0"/>
          <w:marTop w:val="225"/>
          <w:marBottom w:val="0"/>
          <w:divBdr>
            <w:top w:val="none" w:sz="0" w:space="0" w:color="auto"/>
            <w:left w:val="none" w:sz="0" w:space="0" w:color="auto"/>
            <w:bottom w:val="none" w:sz="0" w:space="0" w:color="auto"/>
            <w:right w:val="none" w:sz="0" w:space="0" w:color="auto"/>
          </w:divBdr>
          <w:divsChild>
            <w:div w:id="1036809343">
              <w:marLeft w:val="0"/>
              <w:marRight w:val="0"/>
              <w:marTop w:val="0"/>
              <w:marBottom w:val="0"/>
              <w:divBdr>
                <w:top w:val="none" w:sz="0" w:space="0" w:color="auto"/>
                <w:left w:val="none" w:sz="0" w:space="0" w:color="auto"/>
                <w:bottom w:val="none" w:sz="0" w:space="0" w:color="auto"/>
                <w:right w:val="none" w:sz="0" w:space="0" w:color="auto"/>
              </w:divBdr>
            </w:div>
          </w:divsChild>
        </w:div>
        <w:div w:id="777070226">
          <w:marLeft w:val="0"/>
          <w:marRight w:val="0"/>
          <w:marTop w:val="225"/>
          <w:marBottom w:val="0"/>
          <w:divBdr>
            <w:top w:val="none" w:sz="0" w:space="0" w:color="auto"/>
            <w:left w:val="none" w:sz="0" w:space="0" w:color="auto"/>
            <w:bottom w:val="none" w:sz="0" w:space="0" w:color="auto"/>
            <w:right w:val="none" w:sz="0" w:space="0" w:color="auto"/>
          </w:divBdr>
          <w:divsChild>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 w:id="129322066">
          <w:marLeft w:val="0"/>
          <w:marRight w:val="0"/>
          <w:marTop w:val="225"/>
          <w:marBottom w:val="0"/>
          <w:divBdr>
            <w:top w:val="none" w:sz="0" w:space="0" w:color="auto"/>
            <w:left w:val="none" w:sz="0" w:space="0" w:color="auto"/>
            <w:bottom w:val="none" w:sz="0" w:space="0" w:color="auto"/>
            <w:right w:val="none" w:sz="0" w:space="0" w:color="auto"/>
          </w:divBdr>
          <w:divsChild>
            <w:div w:id="1248225784">
              <w:marLeft w:val="0"/>
              <w:marRight w:val="0"/>
              <w:marTop w:val="0"/>
              <w:marBottom w:val="0"/>
              <w:divBdr>
                <w:top w:val="none" w:sz="0" w:space="0" w:color="auto"/>
                <w:left w:val="none" w:sz="0" w:space="0" w:color="auto"/>
                <w:bottom w:val="none" w:sz="0" w:space="0" w:color="auto"/>
                <w:right w:val="none" w:sz="0" w:space="0" w:color="auto"/>
              </w:divBdr>
            </w:div>
          </w:divsChild>
        </w:div>
        <w:div w:id="288124067">
          <w:marLeft w:val="0"/>
          <w:marRight w:val="0"/>
          <w:marTop w:val="225"/>
          <w:marBottom w:val="0"/>
          <w:divBdr>
            <w:top w:val="none" w:sz="0" w:space="0" w:color="auto"/>
            <w:left w:val="none" w:sz="0" w:space="0" w:color="auto"/>
            <w:bottom w:val="none" w:sz="0" w:space="0" w:color="auto"/>
            <w:right w:val="none" w:sz="0" w:space="0" w:color="auto"/>
          </w:divBdr>
          <w:divsChild>
            <w:div w:id="2072776048">
              <w:marLeft w:val="0"/>
              <w:marRight w:val="0"/>
              <w:marTop w:val="0"/>
              <w:marBottom w:val="0"/>
              <w:divBdr>
                <w:top w:val="none" w:sz="0" w:space="0" w:color="auto"/>
                <w:left w:val="none" w:sz="0" w:space="0" w:color="auto"/>
                <w:bottom w:val="none" w:sz="0" w:space="0" w:color="auto"/>
                <w:right w:val="none" w:sz="0" w:space="0" w:color="auto"/>
              </w:divBdr>
            </w:div>
          </w:divsChild>
        </w:div>
        <w:div w:id="1777091304">
          <w:marLeft w:val="0"/>
          <w:marRight w:val="0"/>
          <w:marTop w:val="225"/>
          <w:marBottom w:val="0"/>
          <w:divBdr>
            <w:top w:val="none" w:sz="0" w:space="0" w:color="auto"/>
            <w:left w:val="none" w:sz="0" w:space="0" w:color="auto"/>
            <w:bottom w:val="none" w:sz="0" w:space="0" w:color="auto"/>
            <w:right w:val="none" w:sz="0" w:space="0" w:color="auto"/>
          </w:divBdr>
          <w:divsChild>
            <w:div w:id="1124664366">
              <w:marLeft w:val="0"/>
              <w:marRight w:val="0"/>
              <w:marTop w:val="0"/>
              <w:marBottom w:val="0"/>
              <w:divBdr>
                <w:top w:val="none" w:sz="0" w:space="0" w:color="auto"/>
                <w:left w:val="none" w:sz="0" w:space="0" w:color="auto"/>
                <w:bottom w:val="none" w:sz="0" w:space="0" w:color="auto"/>
                <w:right w:val="none" w:sz="0" w:space="0" w:color="auto"/>
              </w:divBdr>
            </w:div>
          </w:divsChild>
        </w:div>
        <w:div w:id="5595783">
          <w:marLeft w:val="0"/>
          <w:marRight w:val="0"/>
          <w:marTop w:val="225"/>
          <w:marBottom w:val="0"/>
          <w:divBdr>
            <w:top w:val="none" w:sz="0" w:space="0" w:color="auto"/>
            <w:left w:val="none" w:sz="0" w:space="0" w:color="auto"/>
            <w:bottom w:val="none" w:sz="0" w:space="0" w:color="auto"/>
            <w:right w:val="none" w:sz="0" w:space="0" w:color="auto"/>
          </w:divBdr>
          <w:divsChild>
            <w:div w:id="1402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561">
      <w:bodyDiv w:val="1"/>
      <w:marLeft w:val="0"/>
      <w:marRight w:val="0"/>
      <w:marTop w:val="0"/>
      <w:marBottom w:val="0"/>
      <w:divBdr>
        <w:top w:val="none" w:sz="0" w:space="0" w:color="auto"/>
        <w:left w:val="none" w:sz="0" w:space="0" w:color="auto"/>
        <w:bottom w:val="none" w:sz="0" w:space="0" w:color="auto"/>
        <w:right w:val="none" w:sz="0" w:space="0" w:color="auto"/>
      </w:divBdr>
    </w:div>
    <w:div w:id="306250205">
      <w:bodyDiv w:val="1"/>
      <w:marLeft w:val="0"/>
      <w:marRight w:val="0"/>
      <w:marTop w:val="0"/>
      <w:marBottom w:val="0"/>
      <w:divBdr>
        <w:top w:val="none" w:sz="0" w:space="0" w:color="auto"/>
        <w:left w:val="none" w:sz="0" w:space="0" w:color="auto"/>
        <w:bottom w:val="none" w:sz="0" w:space="0" w:color="auto"/>
        <w:right w:val="none" w:sz="0" w:space="0" w:color="auto"/>
      </w:divBdr>
    </w:div>
    <w:div w:id="316686142">
      <w:bodyDiv w:val="1"/>
      <w:marLeft w:val="0"/>
      <w:marRight w:val="0"/>
      <w:marTop w:val="0"/>
      <w:marBottom w:val="0"/>
      <w:divBdr>
        <w:top w:val="none" w:sz="0" w:space="0" w:color="auto"/>
        <w:left w:val="none" w:sz="0" w:space="0" w:color="auto"/>
        <w:bottom w:val="none" w:sz="0" w:space="0" w:color="auto"/>
        <w:right w:val="none" w:sz="0" w:space="0" w:color="auto"/>
      </w:divBdr>
      <w:divsChild>
        <w:div w:id="314261488">
          <w:marLeft w:val="0"/>
          <w:marRight w:val="0"/>
          <w:marTop w:val="0"/>
          <w:marBottom w:val="0"/>
          <w:divBdr>
            <w:top w:val="none" w:sz="0" w:space="0" w:color="auto"/>
            <w:left w:val="none" w:sz="0" w:space="0" w:color="auto"/>
            <w:bottom w:val="none" w:sz="0" w:space="0" w:color="auto"/>
            <w:right w:val="none" w:sz="0" w:space="0" w:color="auto"/>
          </w:divBdr>
        </w:div>
        <w:div w:id="1748066671">
          <w:marLeft w:val="0"/>
          <w:marRight w:val="0"/>
          <w:marTop w:val="0"/>
          <w:marBottom w:val="0"/>
          <w:divBdr>
            <w:top w:val="none" w:sz="0" w:space="0" w:color="auto"/>
            <w:left w:val="none" w:sz="0" w:space="0" w:color="auto"/>
            <w:bottom w:val="none" w:sz="0" w:space="0" w:color="auto"/>
            <w:right w:val="none" w:sz="0" w:space="0" w:color="auto"/>
          </w:divBdr>
        </w:div>
      </w:divsChild>
    </w:div>
    <w:div w:id="940840491">
      <w:bodyDiv w:val="1"/>
      <w:marLeft w:val="0"/>
      <w:marRight w:val="0"/>
      <w:marTop w:val="0"/>
      <w:marBottom w:val="0"/>
      <w:divBdr>
        <w:top w:val="none" w:sz="0" w:space="0" w:color="auto"/>
        <w:left w:val="none" w:sz="0" w:space="0" w:color="auto"/>
        <w:bottom w:val="none" w:sz="0" w:space="0" w:color="auto"/>
        <w:right w:val="none" w:sz="0" w:space="0" w:color="auto"/>
      </w:divBdr>
    </w:div>
    <w:div w:id="977419381">
      <w:bodyDiv w:val="1"/>
      <w:marLeft w:val="0"/>
      <w:marRight w:val="0"/>
      <w:marTop w:val="0"/>
      <w:marBottom w:val="0"/>
      <w:divBdr>
        <w:top w:val="none" w:sz="0" w:space="0" w:color="auto"/>
        <w:left w:val="none" w:sz="0" w:space="0" w:color="auto"/>
        <w:bottom w:val="none" w:sz="0" w:space="0" w:color="auto"/>
        <w:right w:val="none" w:sz="0" w:space="0" w:color="auto"/>
      </w:divBdr>
      <w:divsChild>
        <w:div w:id="2083134419">
          <w:marLeft w:val="0"/>
          <w:marRight w:val="0"/>
          <w:marTop w:val="0"/>
          <w:marBottom w:val="0"/>
          <w:divBdr>
            <w:top w:val="none" w:sz="0" w:space="0" w:color="auto"/>
            <w:left w:val="none" w:sz="0" w:space="0" w:color="auto"/>
            <w:bottom w:val="none" w:sz="0" w:space="0" w:color="auto"/>
            <w:right w:val="none" w:sz="0" w:space="0" w:color="auto"/>
          </w:divBdr>
        </w:div>
        <w:div w:id="67239955">
          <w:marLeft w:val="0"/>
          <w:marRight w:val="0"/>
          <w:marTop w:val="0"/>
          <w:marBottom w:val="0"/>
          <w:divBdr>
            <w:top w:val="none" w:sz="0" w:space="0" w:color="auto"/>
            <w:left w:val="none" w:sz="0" w:space="0" w:color="auto"/>
            <w:bottom w:val="none" w:sz="0" w:space="0" w:color="auto"/>
            <w:right w:val="none" w:sz="0" w:space="0" w:color="auto"/>
          </w:divBdr>
        </w:div>
        <w:div w:id="1383020836">
          <w:marLeft w:val="0"/>
          <w:marRight w:val="0"/>
          <w:marTop w:val="0"/>
          <w:marBottom w:val="0"/>
          <w:divBdr>
            <w:top w:val="none" w:sz="0" w:space="0" w:color="auto"/>
            <w:left w:val="none" w:sz="0" w:space="0" w:color="auto"/>
            <w:bottom w:val="none" w:sz="0" w:space="0" w:color="auto"/>
            <w:right w:val="none" w:sz="0" w:space="0" w:color="auto"/>
          </w:divBdr>
        </w:div>
        <w:div w:id="1142112860">
          <w:marLeft w:val="0"/>
          <w:marRight w:val="0"/>
          <w:marTop w:val="0"/>
          <w:marBottom w:val="0"/>
          <w:divBdr>
            <w:top w:val="none" w:sz="0" w:space="0" w:color="auto"/>
            <w:left w:val="none" w:sz="0" w:space="0" w:color="auto"/>
            <w:bottom w:val="none" w:sz="0" w:space="0" w:color="auto"/>
            <w:right w:val="none" w:sz="0" w:space="0" w:color="auto"/>
          </w:divBdr>
        </w:div>
        <w:div w:id="1595675294">
          <w:marLeft w:val="0"/>
          <w:marRight w:val="0"/>
          <w:marTop w:val="0"/>
          <w:marBottom w:val="0"/>
          <w:divBdr>
            <w:top w:val="none" w:sz="0" w:space="0" w:color="auto"/>
            <w:left w:val="none" w:sz="0" w:space="0" w:color="auto"/>
            <w:bottom w:val="none" w:sz="0" w:space="0" w:color="auto"/>
            <w:right w:val="none" w:sz="0" w:space="0" w:color="auto"/>
          </w:divBdr>
        </w:div>
        <w:div w:id="925380693">
          <w:marLeft w:val="0"/>
          <w:marRight w:val="0"/>
          <w:marTop w:val="0"/>
          <w:marBottom w:val="0"/>
          <w:divBdr>
            <w:top w:val="none" w:sz="0" w:space="0" w:color="auto"/>
            <w:left w:val="none" w:sz="0" w:space="0" w:color="auto"/>
            <w:bottom w:val="none" w:sz="0" w:space="0" w:color="auto"/>
            <w:right w:val="none" w:sz="0" w:space="0" w:color="auto"/>
          </w:divBdr>
        </w:div>
      </w:divsChild>
    </w:div>
    <w:div w:id="1045982912">
      <w:bodyDiv w:val="1"/>
      <w:marLeft w:val="0"/>
      <w:marRight w:val="0"/>
      <w:marTop w:val="0"/>
      <w:marBottom w:val="0"/>
      <w:divBdr>
        <w:top w:val="none" w:sz="0" w:space="0" w:color="auto"/>
        <w:left w:val="none" w:sz="0" w:space="0" w:color="auto"/>
        <w:bottom w:val="none" w:sz="0" w:space="0" w:color="auto"/>
        <w:right w:val="none" w:sz="0" w:space="0" w:color="auto"/>
      </w:divBdr>
    </w:div>
    <w:div w:id="1207640218">
      <w:bodyDiv w:val="1"/>
      <w:marLeft w:val="0"/>
      <w:marRight w:val="0"/>
      <w:marTop w:val="0"/>
      <w:marBottom w:val="0"/>
      <w:divBdr>
        <w:top w:val="none" w:sz="0" w:space="0" w:color="auto"/>
        <w:left w:val="none" w:sz="0" w:space="0" w:color="auto"/>
        <w:bottom w:val="none" w:sz="0" w:space="0" w:color="auto"/>
        <w:right w:val="none" w:sz="0" w:space="0" w:color="auto"/>
      </w:divBdr>
    </w:div>
    <w:div w:id="1332953526">
      <w:bodyDiv w:val="1"/>
      <w:marLeft w:val="0"/>
      <w:marRight w:val="0"/>
      <w:marTop w:val="0"/>
      <w:marBottom w:val="0"/>
      <w:divBdr>
        <w:top w:val="none" w:sz="0" w:space="0" w:color="auto"/>
        <w:left w:val="none" w:sz="0" w:space="0" w:color="auto"/>
        <w:bottom w:val="none" w:sz="0" w:space="0" w:color="auto"/>
        <w:right w:val="none" w:sz="0" w:space="0" w:color="auto"/>
      </w:divBdr>
    </w:div>
    <w:div w:id="1883857883">
      <w:bodyDiv w:val="1"/>
      <w:marLeft w:val="0"/>
      <w:marRight w:val="0"/>
      <w:marTop w:val="0"/>
      <w:marBottom w:val="0"/>
      <w:divBdr>
        <w:top w:val="none" w:sz="0" w:space="0" w:color="auto"/>
        <w:left w:val="none" w:sz="0" w:space="0" w:color="auto"/>
        <w:bottom w:val="none" w:sz="0" w:space="0" w:color="auto"/>
        <w:right w:val="none" w:sz="0" w:space="0" w:color="auto"/>
      </w:divBdr>
      <w:divsChild>
        <w:div w:id="461777242">
          <w:marLeft w:val="0"/>
          <w:marRight w:val="0"/>
          <w:marTop w:val="225"/>
          <w:marBottom w:val="0"/>
          <w:divBdr>
            <w:top w:val="none" w:sz="0" w:space="0" w:color="auto"/>
            <w:left w:val="none" w:sz="0" w:space="0" w:color="auto"/>
            <w:bottom w:val="none" w:sz="0" w:space="0" w:color="auto"/>
            <w:right w:val="none" w:sz="0" w:space="0" w:color="auto"/>
          </w:divBdr>
          <w:divsChild>
            <w:div w:id="790395796">
              <w:marLeft w:val="0"/>
              <w:marRight w:val="0"/>
              <w:marTop w:val="0"/>
              <w:marBottom w:val="0"/>
              <w:divBdr>
                <w:top w:val="none" w:sz="0" w:space="0" w:color="auto"/>
                <w:left w:val="none" w:sz="0" w:space="0" w:color="auto"/>
                <w:bottom w:val="none" w:sz="0" w:space="0" w:color="auto"/>
                <w:right w:val="none" w:sz="0" w:space="0" w:color="auto"/>
              </w:divBdr>
            </w:div>
          </w:divsChild>
        </w:div>
        <w:div w:id="26879911">
          <w:marLeft w:val="0"/>
          <w:marRight w:val="0"/>
          <w:marTop w:val="225"/>
          <w:marBottom w:val="0"/>
          <w:divBdr>
            <w:top w:val="none" w:sz="0" w:space="0" w:color="auto"/>
            <w:left w:val="none" w:sz="0" w:space="0" w:color="auto"/>
            <w:bottom w:val="none" w:sz="0" w:space="0" w:color="auto"/>
            <w:right w:val="none" w:sz="0" w:space="0" w:color="auto"/>
          </w:divBdr>
          <w:divsChild>
            <w:div w:id="104428652">
              <w:marLeft w:val="0"/>
              <w:marRight w:val="0"/>
              <w:marTop w:val="0"/>
              <w:marBottom w:val="0"/>
              <w:divBdr>
                <w:top w:val="none" w:sz="0" w:space="0" w:color="auto"/>
                <w:left w:val="none" w:sz="0" w:space="0" w:color="auto"/>
                <w:bottom w:val="none" w:sz="0" w:space="0" w:color="auto"/>
                <w:right w:val="none" w:sz="0" w:space="0" w:color="auto"/>
              </w:divBdr>
            </w:div>
          </w:divsChild>
        </w:div>
        <w:div w:id="189029821">
          <w:marLeft w:val="0"/>
          <w:marRight w:val="0"/>
          <w:marTop w:val="225"/>
          <w:marBottom w:val="0"/>
          <w:divBdr>
            <w:top w:val="none" w:sz="0" w:space="0" w:color="auto"/>
            <w:left w:val="none" w:sz="0" w:space="0" w:color="auto"/>
            <w:bottom w:val="none" w:sz="0" w:space="0" w:color="auto"/>
            <w:right w:val="none" w:sz="0" w:space="0" w:color="auto"/>
          </w:divBdr>
          <w:divsChild>
            <w:div w:id="1091967655">
              <w:marLeft w:val="0"/>
              <w:marRight w:val="0"/>
              <w:marTop w:val="0"/>
              <w:marBottom w:val="0"/>
              <w:divBdr>
                <w:top w:val="none" w:sz="0" w:space="0" w:color="auto"/>
                <w:left w:val="none" w:sz="0" w:space="0" w:color="auto"/>
                <w:bottom w:val="none" w:sz="0" w:space="0" w:color="auto"/>
                <w:right w:val="none" w:sz="0" w:space="0" w:color="auto"/>
              </w:divBdr>
            </w:div>
          </w:divsChild>
        </w:div>
        <w:div w:id="1135567752">
          <w:marLeft w:val="0"/>
          <w:marRight w:val="0"/>
          <w:marTop w:val="225"/>
          <w:marBottom w:val="0"/>
          <w:divBdr>
            <w:top w:val="none" w:sz="0" w:space="0" w:color="auto"/>
            <w:left w:val="none" w:sz="0" w:space="0" w:color="auto"/>
            <w:bottom w:val="none" w:sz="0" w:space="0" w:color="auto"/>
            <w:right w:val="none" w:sz="0" w:space="0" w:color="auto"/>
          </w:divBdr>
          <w:divsChild>
            <w:div w:id="1038555563">
              <w:marLeft w:val="0"/>
              <w:marRight w:val="0"/>
              <w:marTop w:val="0"/>
              <w:marBottom w:val="0"/>
              <w:divBdr>
                <w:top w:val="none" w:sz="0" w:space="0" w:color="auto"/>
                <w:left w:val="none" w:sz="0" w:space="0" w:color="auto"/>
                <w:bottom w:val="none" w:sz="0" w:space="0" w:color="auto"/>
                <w:right w:val="none" w:sz="0" w:space="0" w:color="auto"/>
              </w:divBdr>
            </w:div>
          </w:divsChild>
        </w:div>
        <w:div w:id="1934436508">
          <w:marLeft w:val="0"/>
          <w:marRight w:val="0"/>
          <w:marTop w:val="225"/>
          <w:marBottom w:val="0"/>
          <w:divBdr>
            <w:top w:val="none" w:sz="0" w:space="0" w:color="auto"/>
            <w:left w:val="none" w:sz="0" w:space="0" w:color="auto"/>
            <w:bottom w:val="none" w:sz="0" w:space="0" w:color="auto"/>
            <w:right w:val="none" w:sz="0" w:space="0" w:color="auto"/>
          </w:divBdr>
          <w:divsChild>
            <w:div w:id="19239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587">
      <w:bodyDiv w:val="1"/>
      <w:marLeft w:val="0"/>
      <w:marRight w:val="0"/>
      <w:marTop w:val="0"/>
      <w:marBottom w:val="0"/>
      <w:divBdr>
        <w:top w:val="none" w:sz="0" w:space="0" w:color="auto"/>
        <w:left w:val="none" w:sz="0" w:space="0" w:color="auto"/>
        <w:bottom w:val="none" w:sz="0" w:space="0" w:color="auto"/>
        <w:right w:val="none" w:sz="0" w:space="0" w:color="auto"/>
      </w:divBdr>
    </w:div>
    <w:div w:id="19529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olympteka.ru/olymp/different/medals/al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olimp-history.ru/" TargetMode="External"/><Relationship Id="rId2" Type="http://schemas.openxmlformats.org/officeDocument/2006/relationships/numbering" Target="numbering.xml"/><Relationship Id="rId16" Type="http://schemas.openxmlformats.org/officeDocument/2006/relationships/hyperlink" Target="https://www.olympic-champions.ru/olympic/rio-2016/medali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top-technologies.ru/ru/article/view?id=38842" TargetMode="External"/><Relationship Id="rId10" Type="http://schemas.openxmlformats.org/officeDocument/2006/relationships/hyperlink" Target="mailto:gulnazlatf@yandex.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lnazlatf@yandex.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Documents\&#1089;&#1090;&#1072;&#1090;&#1080;&#1089;&#1090;&#1080;&#1082;&#1072;%20&#1087;&#1086;&#1073;&#1077;&#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0"/>
      <c:rotY val="5"/>
      <c:rAngAx val="0"/>
      <c:perspective val="50"/>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США</c:v>
                </c:pt>
              </c:strCache>
            </c:strRef>
          </c:tx>
          <c:invertIfNegative val="0"/>
          <c:dLbls>
            <c:showLegendKey val="0"/>
            <c:showVal val="1"/>
            <c:showCatName val="0"/>
            <c:showSerName val="0"/>
            <c:showPercent val="0"/>
            <c:showBubbleSize val="0"/>
            <c:showLeaderLines val="0"/>
          </c:dLbls>
          <c:cat>
            <c:strRef>
              <c:f>Лист1!$B$1:$D$1</c:f>
              <c:strCache>
                <c:ptCount val="3"/>
                <c:pt idx="0">
                  <c:v>Золото</c:v>
                </c:pt>
                <c:pt idx="1">
                  <c:v>Серебро</c:v>
                </c:pt>
                <c:pt idx="2">
                  <c:v>Бронза</c:v>
                </c:pt>
              </c:strCache>
            </c:strRef>
          </c:cat>
          <c:val>
            <c:numRef>
              <c:f>Лист1!$B$2:$D$2</c:f>
              <c:numCache>
                <c:formatCode>General</c:formatCode>
                <c:ptCount val="3"/>
                <c:pt idx="0">
                  <c:v>46</c:v>
                </c:pt>
                <c:pt idx="1">
                  <c:v>29</c:v>
                </c:pt>
                <c:pt idx="2">
                  <c:v>29</c:v>
                </c:pt>
              </c:numCache>
            </c:numRef>
          </c:val>
        </c:ser>
        <c:ser>
          <c:idx val="1"/>
          <c:order val="1"/>
          <c:tx>
            <c:strRef>
              <c:f>Лист1!$A$3</c:f>
              <c:strCache>
                <c:ptCount val="1"/>
                <c:pt idx="0">
                  <c:v>Китай</c:v>
                </c:pt>
              </c:strCache>
            </c:strRef>
          </c:tx>
          <c:invertIfNegative val="0"/>
          <c:dLbls>
            <c:showLegendKey val="0"/>
            <c:showVal val="1"/>
            <c:showCatName val="0"/>
            <c:showSerName val="0"/>
            <c:showPercent val="0"/>
            <c:showBubbleSize val="0"/>
            <c:showLeaderLines val="0"/>
          </c:dLbls>
          <c:cat>
            <c:strRef>
              <c:f>Лист1!$B$1:$D$1</c:f>
              <c:strCache>
                <c:ptCount val="3"/>
                <c:pt idx="0">
                  <c:v>Золото</c:v>
                </c:pt>
                <c:pt idx="1">
                  <c:v>Серебро</c:v>
                </c:pt>
                <c:pt idx="2">
                  <c:v>Бронза</c:v>
                </c:pt>
              </c:strCache>
            </c:strRef>
          </c:cat>
          <c:val>
            <c:numRef>
              <c:f>Лист1!$B$3:$D$3</c:f>
              <c:numCache>
                <c:formatCode>General</c:formatCode>
                <c:ptCount val="3"/>
                <c:pt idx="0">
                  <c:v>38</c:v>
                </c:pt>
                <c:pt idx="1">
                  <c:v>27</c:v>
                </c:pt>
                <c:pt idx="2">
                  <c:v>23</c:v>
                </c:pt>
              </c:numCache>
            </c:numRef>
          </c:val>
        </c:ser>
        <c:ser>
          <c:idx val="2"/>
          <c:order val="2"/>
          <c:tx>
            <c:strRef>
              <c:f>Лист1!$A$4</c:f>
              <c:strCache>
                <c:ptCount val="1"/>
                <c:pt idx="0">
                  <c:v>Великобритания</c:v>
                </c:pt>
              </c:strCache>
            </c:strRef>
          </c:tx>
          <c:invertIfNegative val="0"/>
          <c:dLbls>
            <c:showLegendKey val="0"/>
            <c:showVal val="1"/>
            <c:showCatName val="0"/>
            <c:showSerName val="0"/>
            <c:showPercent val="0"/>
            <c:showBubbleSize val="0"/>
            <c:showLeaderLines val="0"/>
          </c:dLbls>
          <c:cat>
            <c:strRef>
              <c:f>Лист1!$B$1:$D$1</c:f>
              <c:strCache>
                <c:ptCount val="3"/>
                <c:pt idx="0">
                  <c:v>Золото</c:v>
                </c:pt>
                <c:pt idx="1">
                  <c:v>Серебро</c:v>
                </c:pt>
                <c:pt idx="2">
                  <c:v>Бронза</c:v>
                </c:pt>
              </c:strCache>
            </c:strRef>
          </c:cat>
          <c:val>
            <c:numRef>
              <c:f>Лист1!$B$4:$D$4</c:f>
              <c:numCache>
                <c:formatCode>General</c:formatCode>
                <c:ptCount val="3"/>
                <c:pt idx="0">
                  <c:v>29</c:v>
                </c:pt>
                <c:pt idx="1">
                  <c:v>17</c:v>
                </c:pt>
                <c:pt idx="2">
                  <c:v>19</c:v>
                </c:pt>
              </c:numCache>
            </c:numRef>
          </c:val>
        </c:ser>
        <c:ser>
          <c:idx val="3"/>
          <c:order val="3"/>
          <c:tx>
            <c:strRef>
              <c:f>Лист1!$A$5</c:f>
              <c:strCache>
                <c:ptCount val="1"/>
                <c:pt idx="0">
                  <c:v>Россия</c:v>
                </c:pt>
              </c:strCache>
            </c:strRef>
          </c:tx>
          <c:invertIfNegative val="0"/>
          <c:dLbls>
            <c:showLegendKey val="0"/>
            <c:showVal val="1"/>
            <c:showCatName val="0"/>
            <c:showSerName val="0"/>
            <c:showPercent val="0"/>
            <c:showBubbleSize val="0"/>
            <c:showLeaderLines val="0"/>
          </c:dLbls>
          <c:cat>
            <c:strRef>
              <c:f>Лист1!$B$1:$D$1</c:f>
              <c:strCache>
                <c:ptCount val="3"/>
                <c:pt idx="0">
                  <c:v>Золото</c:v>
                </c:pt>
                <c:pt idx="1">
                  <c:v>Серебро</c:v>
                </c:pt>
                <c:pt idx="2">
                  <c:v>Бронза</c:v>
                </c:pt>
              </c:strCache>
            </c:strRef>
          </c:cat>
          <c:val>
            <c:numRef>
              <c:f>Лист1!$B$5:$D$5</c:f>
              <c:numCache>
                <c:formatCode>General</c:formatCode>
                <c:ptCount val="3"/>
                <c:pt idx="0">
                  <c:v>24</c:v>
                </c:pt>
                <c:pt idx="1">
                  <c:v>26</c:v>
                </c:pt>
                <c:pt idx="2">
                  <c:v>32</c:v>
                </c:pt>
              </c:numCache>
            </c:numRef>
          </c:val>
        </c:ser>
        <c:dLbls>
          <c:showLegendKey val="0"/>
          <c:showVal val="0"/>
          <c:showCatName val="0"/>
          <c:showSerName val="0"/>
          <c:showPercent val="0"/>
          <c:showBubbleSize val="0"/>
        </c:dLbls>
        <c:gapWidth val="150"/>
        <c:shape val="box"/>
        <c:axId val="39444864"/>
        <c:axId val="39446400"/>
        <c:axId val="0"/>
      </c:bar3DChart>
      <c:catAx>
        <c:axId val="39444864"/>
        <c:scaling>
          <c:orientation val="minMax"/>
        </c:scaling>
        <c:delete val="0"/>
        <c:axPos val="b"/>
        <c:majorTickMark val="out"/>
        <c:minorTickMark val="none"/>
        <c:tickLblPos val="nextTo"/>
        <c:crossAx val="39446400"/>
        <c:crosses val="autoZero"/>
        <c:auto val="1"/>
        <c:lblAlgn val="ctr"/>
        <c:lblOffset val="100"/>
        <c:noMultiLvlLbl val="0"/>
      </c:catAx>
      <c:valAx>
        <c:axId val="39446400"/>
        <c:scaling>
          <c:orientation val="minMax"/>
        </c:scaling>
        <c:delete val="0"/>
        <c:axPos val="l"/>
        <c:majorGridlines/>
        <c:numFmt formatCode="General" sourceLinked="1"/>
        <c:majorTickMark val="out"/>
        <c:minorTickMark val="none"/>
        <c:tickLblPos val="nextTo"/>
        <c:crossAx val="39444864"/>
        <c:crosses val="autoZero"/>
        <c:crossBetween val="between"/>
      </c:valAx>
    </c:plotArea>
    <c:legend>
      <c:legendPos val="r"/>
      <c:overlay val="0"/>
    </c:legend>
    <c:plotVisOnly val="1"/>
    <c:dispBlanksAs val="gap"/>
    <c:showDLblsOverMax val="0"/>
  </c:chart>
  <c:spPr>
    <a:ln>
      <a:noFill/>
    </a:ln>
  </c:spPr>
  <c:txPr>
    <a:bodyPr/>
    <a:lstStyle/>
    <a:p>
      <a:pPr>
        <a:defRPr sz="12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0"/>
      <c:rotY val="5"/>
      <c:depthPercent val="100"/>
      <c:rAngAx val="0"/>
      <c:perspective val="50"/>
    </c:view3D>
    <c:floor>
      <c:thickness val="0"/>
    </c:floor>
    <c:sideWall>
      <c:thickness val="0"/>
    </c:sideWall>
    <c:backWall>
      <c:thickness val="0"/>
    </c:backWall>
    <c:plotArea>
      <c:layout/>
      <c:bar3DChart>
        <c:barDir val="col"/>
        <c:grouping val="clustered"/>
        <c:varyColors val="0"/>
        <c:ser>
          <c:idx val="0"/>
          <c:order val="0"/>
          <c:tx>
            <c:strRef>
              <c:f>Лист1!$A$8</c:f>
              <c:strCache>
                <c:ptCount val="1"/>
                <c:pt idx="0">
                  <c:v>США</c:v>
                </c:pt>
              </c:strCache>
            </c:strRef>
          </c:tx>
          <c:invertIfNegative val="0"/>
          <c:dLbls>
            <c:showLegendKey val="0"/>
            <c:showVal val="1"/>
            <c:showCatName val="0"/>
            <c:showSerName val="0"/>
            <c:showPercent val="0"/>
            <c:showBubbleSize val="0"/>
            <c:showLeaderLines val="0"/>
          </c:dLbls>
          <c:cat>
            <c:strRef>
              <c:f>Лист1!$B$7:$D$7</c:f>
              <c:strCache>
                <c:ptCount val="3"/>
                <c:pt idx="0">
                  <c:v>Золото</c:v>
                </c:pt>
                <c:pt idx="1">
                  <c:v>Серебро</c:v>
                </c:pt>
                <c:pt idx="2">
                  <c:v>Бронза</c:v>
                </c:pt>
              </c:strCache>
            </c:strRef>
          </c:cat>
          <c:val>
            <c:numRef>
              <c:f>Лист1!$B$8:$D$8</c:f>
              <c:numCache>
                <c:formatCode>General</c:formatCode>
                <c:ptCount val="3"/>
                <c:pt idx="0">
                  <c:v>46</c:v>
                </c:pt>
                <c:pt idx="1">
                  <c:v>36</c:v>
                </c:pt>
                <c:pt idx="2">
                  <c:v>39</c:v>
                </c:pt>
              </c:numCache>
            </c:numRef>
          </c:val>
        </c:ser>
        <c:ser>
          <c:idx val="1"/>
          <c:order val="1"/>
          <c:tx>
            <c:strRef>
              <c:f>Лист1!$A$9</c:f>
              <c:strCache>
                <c:ptCount val="1"/>
                <c:pt idx="0">
                  <c:v>Великобритания</c:v>
                </c:pt>
              </c:strCache>
            </c:strRef>
          </c:tx>
          <c:invertIfNegative val="0"/>
          <c:dLbls>
            <c:showLegendKey val="0"/>
            <c:showVal val="1"/>
            <c:showCatName val="0"/>
            <c:showSerName val="0"/>
            <c:showPercent val="0"/>
            <c:showBubbleSize val="0"/>
            <c:showLeaderLines val="0"/>
          </c:dLbls>
          <c:cat>
            <c:strRef>
              <c:f>Лист1!$B$7:$D$7</c:f>
              <c:strCache>
                <c:ptCount val="3"/>
                <c:pt idx="0">
                  <c:v>Золото</c:v>
                </c:pt>
                <c:pt idx="1">
                  <c:v>Серебро</c:v>
                </c:pt>
                <c:pt idx="2">
                  <c:v>Бронза</c:v>
                </c:pt>
              </c:strCache>
            </c:strRef>
          </c:cat>
          <c:val>
            <c:numRef>
              <c:f>Лист1!$B$9:$D$9</c:f>
              <c:numCache>
                <c:formatCode>General</c:formatCode>
                <c:ptCount val="3"/>
                <c:pt idx="0">
                  <c:v>27</c:v>
                </c:pt>
                <c:pt idx="1">
                  <c:v>23</c:v>
                </c:pt>
                <c:pt idx="2">
                  <c:v>17</c:v>
                </c:pt>
              </c:numCache>
            </c:numRef>
          </c:val>
        </c:ser>
        <c:ser>
          <c:idx val="2"/>
          <c:order val="2"/>
          <c:tx>
            <c:strRef>
              <c:f>Лист1!$A$10</c:f>
              <c:strCache>
                <c:ptCount val="1"/>
                <c:pt idx="0">
                  <c:v>Китай</c:v>
                </c:pt>
              </c:strCache>
            </c:strRef>
          </c:tx>
          <c:invertIfNegative val="0"/>
          <c:dLbls>
            <c:showLegendKey val="0"/>
            <c:showVal val="1"/>
            <c:showCatName val="0"/>
            <c:showSerName val="0"/>
            <c:showPercent val="0"/>
            <c:showBubbleSize val="0"/>
            <c:showLeaderLines val="0"/>
          </c:dLbls>
          <c:cat>
            <c:strRef>
              <c:f>Лист1!$B$7:$D$7</c:f>
              <c:strCache>
                <c:ptCount val="3"/>
                <c:pt idx="0">
                  <c:v>Золото</c:v>
                </c:pt>
                <c:pt idx="1">
                  <c:v>Серебро</c:v>
                </c:pt>
                <c:pt idx="2">
                  <c:v>Бронза</c:v>
                </c:pt>
              </c:strCache>
            </c:strRef>
          </c:cat>
          <c:val>
            <c:numRef>
              <c:f>Лист1!$B$10:$D$10</c:f>
              <c:numCache>
                <c:formatCode>General</c:formatCode>
                <c:ptCount val="3"/>
                <c:pt idx="0">
                  <c:v>26</c:v>
                </c:pt>
                <c:pt idx="1">
                  <c:v>18</c:v>
                </c:pt>
                <c:pt idx="2">
                  <c:v>26</c:v>
                </c:pt>
              </c:numCache>
            </c:numRef>
          </c:val>
        </c:ser>
        <c:ser>
          <c:idx val="3"/>
          <c:order val="3"/>
          <c:tx>
            <c:strRef>
              <c:f>Лист1!$A$11</c:f>
              <c:strCache>
                <c:ptCount val="1"/>
                <c:pt idx="0">
                  <c:v>Россия</c:v>
                </c:pt>
              </c:strCache>
            </c:strRef>
          </c:tx>
          <c:invertIfNegative val="0"/>
          <c:dLbls>
            <c:showLegendKey val="0"/>
            <c:showVal val="1"/>
            <c:showCatName val="0"/>
            <c:showSerName val="0"/>
            <c:showPercent val="0"/>
            <c:showBubbleSize val="0"/>
            <c:showLeaderLines val="0"/>
          </c:dLbls>
          <c:cat>
            <c:strRef>
              <c:f>Лист1!$B$7:$D$7</c:f>
              <c:strCache>
                <c:ptCount val="3"/>
                <c:pt idx="0">
                  <c:v>Золото</c:v>
                </c:pt>
                <c:pt idx="1">
                  <c:v>Серебро</c:v>
                </c:pt>
                <c:pt idx="2">
                  <c:v>Бронза</c:v>
                </c:pt>
              </c:strCache>
            </c:strRef>
          </c:cat>
          <c:val>
            <c:numRef>
              <c:f>Лист1!$B$11:$D$11</c:f>
              <c:numCache>
                <c:formatCode>General</c:formatCode>
                <c:ptCount val="3"/>
                <c:pt idx="0">
                  <c:v>19</c:v>
                </c:pt>
                <c:pt idx="1">
                  <c:v>18</c:v>
                </c:pt>
                <c:pt idx="2">
                  <c:v>19</c:v>
                </c:pt>
              </c:numCache>
            </c:numRef>
          </c:val>
        </c:ser>
        <c:dLbls>
          <c:showLegendKey val="0"/>
          <c:showVal val="0"/>
          <c:showCatName val="0"/>
          <c:showSerName val="0"/>
          <c:showPercent val="0"/>
          <c:showBubbleSize val="0"/>
        </c:dLbls>
        <c:gapWidth val="150"/>
        <c:shape val="box"/>
        <c:axId val="40048512"/>
        <c:axId val="40050048"/>
        <c:axId val="0"/>
      </c:bar3DChart>
      <c:catAx>
        <c:axId val="40048512"/>
        <c:scaling>
          <c:orientation val="minMax"/>
        </c:scaling>
        <c:delete val="0"/>
        <c:axPos val="b"/>
        <c:majorTickMark val="out"/>
        <c:minorTickMark val="none"/>
        <c:tickLblPos val="nextTo"/>
        <c:crossAx val="40050048"/>
        <c:crosses val="autoZero"/>
        <c:auto val="1"/>
        <c:lblAlgn val="ctr"/>
        <c:lblOffset val="100"/>
        <c:noMultiLvlLbl val="0"/>
      </c:catAx>
      <c:valAx>
        <c:axId val="40050048"/>
        <c:scaling>
          <c:orientation val="minMax"/>
        </c:scaling>
        <c:delete val="0"/>
        <c:axPos val="l"/>
        <c:majorGridlines/>
        <c:numFmt formatCode="General" sourceLinked="1"/>
        <c:majorTickMark val="out"/>
        <c:minorTickMark val="none"/>
        <c:tickLblPos val="nextTo"/>
        <c:crossAx val="40048512"/>
        <c:crosses val="autoZero"/>
        <c:crossBetween val="between"/>
      </c:valAx>
    </c:plotArea>
    <c:legend>
      <c:legendPos val="r"/>
      <c:overlay val="0"/>
    </c:legend>
    <c:plotVisOnly val="1"/>
    <c:dispBlanksAs val="gap"/>
    <c:showDLblsOverMax val="0"/>
  </c:chart>
  <c:spPr>
    <a:ln>
      <a:noFill/>
    </a:ln>
  </c:spPr>
  <c:txPr>
    <a:bodyPr/>
    <a:lstStyle/>
    <a:p>
      <a:pPr>
        <a:defRPr sz="12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0"/>
      <c:rotY val="5"/>
      <c:rAngAx val="0"/>
      <c:perspective val="50"/>
    </c:view3D>
    <c:floor>
      <c:thickness val="0"/>
    </c:floor>
    <c:sideWall>
      <c:thickness val="0"/>
    </c:sideWall>
    <c:backWall>
      <c:thickness val="0"/>
    </c:backWall>
    <c:plotArea>
      <c:layout/>
      <c:bar3DChart>
        <c:barDir val="col"/>
        <c:grouping val="clustered"/>
        <c:varyColors val="0"/>
        <c:ser>
          <c:idx val="0"/>
          <c:order val="0"/>
          <c:tx>
            <c:strRef>
              <c:f>Лист1!$A$14</c:f>
              <c:strCache>
                <c:ptCount val="1"/>
                <c:pt idx="0">
                  <c:v>США</c:v>
                </c:pt>
              </c:strCache>
            </c:strRef>
          </c:tx>
          <c:invertIfNegative val="0"/>
          <c:dLbls>
            <c:showLegendKey val="0"/>
            <c:showVal val="1"/>
            <c:showCatName val="0"/>
            <c:showSerName val="0"/>
            <c:showPercent val="0"/>
            <c:showBubbleSize val="0"/>
            <c:showLeaderLines val="0"/>
          </c:dLbls>
          <c:cat>
            <c:strRef>
              <c:f>Лист1!$B$13:$D$13</c:f>
              <c:strCache>
                <c:ptCount val="3"/>
                <c:pt idx="0">
                  <c:v>Золото</c:v>
                </c:pt>
                <c:pt idx="1">
                  <c:v>Серебро</c:v>
                </c:pt>
                <c:pt idx="2">
                  <c:v>Бронза</c:v>
                </c:pt>
              </c:strCache>
            </c:strRef>
          </c:cat>
          <c:val>
            <c:numRef>
              <c:f>Лист1!$B$14:$D$14</c:f>
              <c:numCache>
                <c:formatCode>General</c:formatCode>
                <c:ptCount val="3"/>
                <c:pt idx="0">
                  <c:v>39</c:v>
                </c:pt>
                <c:pt idx="1">
                  <c:v>41</c:v>
                </c:pt>
                <c:pt idx="2">
                  <c:v>33</c:v>
                </c:pt>
              </c:numCache>
            </c:numRef>
          </c:val>
        </c:ser>
        <c:ser>
          <c:idx val="1"/>
          <c:order val="1"/>
          <c:tx>
            <c:strRef>
              <c:f>Лист1!$A$15</c:f>
              <c:strCache>
                <c:ptCount val="1"/>
                <c:pt idx="0">
                  <c:v>Китай</c:v>
                </c:pt>
              </c:strCache>
            </c:strRef>
          </c:tx>
          <c:invertIfNegative val="0"/>
          <c:dLbls>
            <c:showLegendKey val="0"/>
            <c:showVal val="1"/>
            <c:showCatName val="0"/>
            <c:showSerName val="0"/>
            <c:showPercent val="0"/>
            <c:showBubbleSize val="0"/>
            <c:showLeaderLines val="0"/>
          </c:dLbls>
          <c:cat>
            <c:strRef>
              <c:f>Лист1!$B$13:$D$13</c:f>
              <c:strCache>
                <c:ptCount val="3"/>
                <c:pt idx="0">
                  <c:v>Золото</c:v>
                </c:pt>
                <c:pt idx="1">
                  <c:v>Серебро</c:v>
                </c:pt>
                <c:pt idx="2">
                  <c:v>Бронза</c:v>
                </c:pt>
              </c:strCache>
            </c:strRef>
          </c:cat>
          <c:val>
            <c:numRef>
              <c:f>Лист1!$B$15:$D$15</c:f>
              <c:numCache>
                <c:formatCode>General</c:formatCode>
                <c:ptCount val="3"/>
                <c:pt idx="0">
                  <c:v>38</c:v>
                </c:pt>
                <c:pt idx="1">
                  <c:v>32</c:v>
                </c:pt>
                <c:pt idx="2">
                  <c:v>18</c:v>
                </c:pt>
              </c:numCache>
            </c:numRef>
          </c:val>
        </c:ser>
        <c:ser>
          <c:idx val="2"/>
          <c:order val="2"/>
          <c:tx>
            <c:strRef>
              <c:f>Лист1!$A$16</c:f>
              <c:strCache>
                <c:ptCount val="1"/>
                <c:pt idx="0">
                  <c:v>Япония</c:v>
                </c:pt>
              </c:strCache>
            </c:strRef>
          </c:tx>
          <c:invertIfNegative val="0"/>
          <c:dLbls>
            <c:showLegendKey val="0"/>
            <c:showVal val="1"/>
            <c:showCatName val="0"/>
            <c:showSerName val="0"/>
            <c:showPercent val="0"/>
            <c:showBubbleSize val="0"/>
            <c:showLeaderLines val="0"/>
          </c:dLbls>
          <c:cat>
            <c:strRef>
              <c:f>Лист1!$B$13:$D$13</c:f>
              <c:strCache>
                <c:ptCount val="3"/>
                <c:pt idx="0">
                  <c:v>Золото</c:v>
                </c:pt>
                <c:pt idx="1">
                  <c:v>Серебро</c:v>
                </c:pt>
                <c:pt idx="2">
                  <c:v>Бронза</c:v>
                </c:pt>
              </c:strCache>
            </c:strRef>
          </c:cat>
          <c:val>
            <c:numRef>
              <c:f>Лист1!$B$16:$D$16</c:f>
              <c:numCache>
                <c:formatCode>General</c:formatCode>
                <c:ptCount val="3"/>
                <c:pt idx="0">
                  <c:v>27</c:v>
                </c:pt>
                <c:pt idx="1">
                  <c:v>14</c:v>
                </c:pt>
                <c:pt idx="2">
                  <c:v>17</c:v>
                </c:pt>
              </c:numCache>
            </c:numRef>
          </c:val>
        </c:ser>
        <c:ser>
          <c:idx val="3"/>
          <c:order val="3"/>
          <c:tx>
            <c:strRef>
              <c:f>Лист1!$A$17</c:f>
              <c:strCache>
                <c:ptCount val="1"/>
                <c:pt idx="0">
                  <c:v>Великобритания</c:v>
                </c:pt>
              </c:strCache>
            </c:strRef>
          </c:tx>
          <c:invertIfNegative val="0"/>
          <c:dLbls>
            <c:showLegendKey val="0"/>
            <c:showVal val="1"/>
            <c:showCatName val="0"/>
            <c:showSerName val="0"/>
            <c:showPercent val="0"/>
            <c:showBubbleSize val="0"/>
            <c:showLeaderLines val="0"/>
          </c:dLbls>
          <c:cat>
            <c:strRef>
              <c:f>Лист1!$B$13:$D$13</c:f>
              <c:strCache>
                <c:ptCount val="3"/>
                <c:pt idx="0">
                  <c:v>Золото</c:v>
                </c:pt>
                <c:pt idx="1">
                  <c:v>Серебро</c:v>
                </c:pt>
                <c:pt idx="2">
                  <c:v>Бронза</c:v>
                </c:pt>
              </c:strCache>
            </c:strRef>
          </c:cat>
          <c:val>
            <c:numRef>
              <c:f>Лист1!$B$17:$D$17</c:f>
              <c:numCache>
                <c:formatCode>General</c:formatCode>
                <c:ptCount val="3"/>
                <c:pt idx="0">
                  <c:v>22</c:v>
                </c:pt>
                <c:pt idx="1">
                  <c:v>21</c:v>
                </c:pt>
                <c:pt idx="2">
                  <c:v>22</c:v>
                </c:pt>
              </c:numCache>
            </c:numRef>
          </c:val>
        </c:ser>
        <c:ser>
          <c:idx val="4"/>
          <c:order val="4"/>
          <c:tx>
            <c:strRef>
              <c:f>Лист1!$A$18</c:f>
              <c:strCache>
                <c:ptCount val="1"/>
                <c:pt idx="0">
                  <c:v>Россия</c:v>
                </c:pt>
              </c:strCache>
            </c:strRef>
          </c:tx>
          <c:invertIfNegative val="0"/>
          <c:dLbls>
            <c:showLegendKey val="0"/>
            <c:showVal val="1"/>
            <c:showCatName val="0"/>
            <c:showSerName val="0"/>
            <c:showPercent val="0"/>
            <c:showBubbleSize val="0"/>
            <c:showLeaderLines val="0"/>
          </c:dLbls>
          <c:cat>
            <c:strRef>
              <c:f>Лист1!$B$13:$D$13</c:f>
              <c:strCache>
                <c:ptCount val="3"/>
                <c:pt idx="0">
                  <c:v>Золото</c:v>
                </c:pt>
                <c:pt idx="1">
                  <c:v>Серебро</c:v>
                </c:pt>
                <c:pt idx="2">
                  <c:v>Бронза</c:v>
                </c:pt>
              </c:strCache>
            </c:strRef>
          </c:cat>
          <c:val>
            <c:numRef>
              <c:f>Лист1!$B$18:$D$18</c:f>
              <c:numCache>
                <c:formatCode>General</c:formatCode>
                <c:ptCount val="3"/>
                <c:pt idx="0">
                  <c:v>20</c:v>
                </c:pt>
                <c:pt idx="1">
                  <c:v>28</c:v>
                </c:pt>
                <c:pt idx="2">
                  <c:v>23</c:v>
                </c:pt>
              </c:numCache>
            </c:numRef>
          </c:val>
        </c:ser>
        <c:dLbls>
          <c:showLegendKey val="0"/>
          <c:showVal val="0"/>
          <c:showCatName val="0"/>
          <c:showSerName val="0"/>
          <c:showPercent val="0"/>
          <c:showBubbleSize val="0"/>
        </c:dLbls>
        <c:gapWidth val="150"/>
        <c:shape val="box"/>
        <c:axId val="40096512"/>
        <c:axId val="40098048"/>
        <c:axId val="0"/>
      </c:bar3DChart>
      <c:catAx>
        <c:axId val="40096512"/>
        <c:scaling>
          <c:orientation val="minMax"/>
        </c:scaling>
        <c:delete val="0"/>
        <c:axPos val="b"/>
        <c:majorTickMark val="out"/>
        <c:minorTickMark val="none"/>
        <c:tickLblPos val="nextTo"/>
        <c:crossAx val="40098048"/>
        <c:crosses val="autoZero"/>
        <c:auto val="1"/>
        <c:lblAlgn val="ctr"/>
        <c:lblOffset val="100"/>
        <c:noMultiLvlLbl val="0"/>
      </c:catAx>
      <c:valAx>
        <c:axId val="40098048"/>
        <c:scaling>
          <c:orientation val="minMax"/>
        </c:scaling>
        <c:delete val="0"/>
        <c:axPos val="l"/>
        <c:majorGridlines/>
        <c:numFmt formatCode="General" sourceLinked="1"/>
        <c:majorTickMark val="out"/>
        <c:minorTickMark val="none"/>
        <c:tickLblPos val="nextTo"/>
        <c:crossAx val="40096512"/>
        <c:crosses val="autoZero"/>
        <c:crossBetween val="between"/>
      </c:valAx>
      <c:spPr>
        <a:ln>
          <a:noFill/>
        </a:ln>
      </c:spPr>
    </c:plotArea>
    <c:legend>
      <c:legendPos val="r"/>
      <c:overlay val="0"/>
    </c:legend>
    <c:plotVisOnly val="1"/>
    <c:dispBlanksAs val="gap"/>
    <c:showDLblsOverMax val="0"/>
  </c:chart>
  <c:spPr>
    <a:ln>
      <a:noFill/>
    </a:ln>
  </c:spPr>
  <c:txPr>
    <a:bodyPr/>
    <a:lstStyle/>
    <a:p>
      <a:pPr>
        <a:defRPr sz="11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9353708835176095E-2"/>
          <c:y val="0.11521547709762087"/>
          <c:w val="0.90974036781987622"/>
          <c:h val="0.3126441452882906"/>
        </c:manualLayout>
      </c:layout>
      <c:barChart>
        <c:barDir val="col"/>
        <c:grouping val="clustered"/>
        <c:varyColors val="0"/>
        <c:ser>
          <c:idx val="0"/>
          <c:order val="0"/>
          <c:tx>
            <c:strRef>
              <c:f>Лист1!$B$1</c:f>
              <c:strCache>
                <c:ptCount val="1"/>
                <c:pt idx="0">
                  <c:v>золото</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2012</c:v>
                </c:pt>
                <c:pt idx="1">
                  <c:v>2016</c:v>
                </c:pt>
                <c:pt idx="2">
                  <c:v>2020</c:v>
                </c:pt>
              </c:numCache>
            </c:numRef>
          </c:cat>
          <c:val>
            <c:numRef>
              <c:f>Лист1!$B$2:$B$4</c:f>
              <c:numCache>
                <c:formatCode>General</c:formatCode>
                <c:ptCount val="3"/>
                <c:pt idx="0">
                  <c:v>24</c:v>
                </c:pt>
                <c:pt idx="1">
                  <c:v>19</c:v>
                </c:pt>
                <c:pt idx="2">
                  <c:v>20</c:v>
                </c:pt>
              </c:numCache>
            </c:numRef>
          </c:val>
        </c:ser>
        <c:ser>
          <c:idx val="1"/>
          <c:order val="1"/>
          <c:tx>
            <c:strRef>
              <c:f>Лист1!$C$1</c:f>
              <c:strCache>
                <c:ptCount val="1"/>
                <c:pt idx="0">
                  <c:v>серебро</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2012</c:v>
                </c:pt>
                <c:pt idx="1">
                  <c:v>2016</c:v>
                </c:pt>
                <c:pt idx="2">
                  <c:v>2020</c:v>
                </c:pt>
              </c:numCache>
            </c:numRef>
          </c:cat>
          <c:val>
            <c:numRef>
              <c:f>Лист1!$C$2:$C$4</c:f>
              <c:numCache>
                <c:formatCode>General</c:formatCode>
                <c:ptCount val="3"/>
                <c:pt idx="0">
                  <c:v>26</c:v>
                </c:pt>
                <c:pt idx="1">
                  <c:v>18</c:v>
                </c:pt>
                <c:pt idx="2">
                  <c:v>28</c:v>
                </c:pt>
              </c:numCache>
            </c:numRef>
          </c:val>
        </c:ser>
        <c:ser>
          <c:idx val="2"/>
          <c:order val="2"/>
          <c:tx>
            <c:strRef>
              <c:f>Лист1!$D$1</c:f>
              <c:strCache>
                <c:ptCount val="1"/>
                <c:pt idx="0">
                  <c:v>бронза</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2012</c:v>
                </c:pt>
                <c:pt idx="1">
                  <c:v>2016</c:v>
                </c:pt>
                <c:pt idx="2">
                  <c:v>2020</c:v>
                </c:pt>
              </c:numCache>
            </c:numRef>
          </c:cat>
          <c:val>
            <c:numRef>
              <c:f>Лист1!$D$2:$D$4</c:f>
              <c:numCache>
                <c:formatCode>General</c:formatCode>
                <c:ptCount val="3"/>
                <c:pt idx="0">
                  <c:v>32</c:v>
                </c:pt>
                <c:pt idx="1">
                  <c:v>19</c:v>
                </c:pt>
                <c:pt idx="2">
                  <c:v>23</c:v>
                </c:pt>
              </c:numCache>
            </c:numRef>
          </c:val>
        </c:ser>
        <c:dLbls>
          <c:showLegendKey val="0"/>
          <c:showVal val="0"/>
          <c:showCatName val="0"/>
          <c:showSerName val="0"/>
          <c:showPercent val="0"/>
          <c:showBubbleSize val="0"/>
        </c:dLbls>
        <c:gapWidth val="75"/>
        <c:overlap val="-25"/>
        <c:axId val="40256256"/>
        <c:axId val="40257792"/>
      </c:barChart>
      <c:catAx>
        <c:axId val="40256256"/>
        <c:scaling>
          <c:orientation val="minMax"/>
        </c:scaling>
        <c:delete val="0"/>
        <c:axPos val="b"/>
        <c:numFmt formatCode="General" sourceLinked="1"/>
        <c:majorTickMark val="none"/>
        <c:minorTickMark val="none"/>
        <c:tickLblPos val="nextTo"/>
        <c:crossAx val="40257792"/>
        <c:crosses val="autoZero"/>
        <c:auto val="1"/>
        <c:lblAlgn val="ctr"/>
        <c:lblOffset val="100"/>
        <c:tickLblSkip val="1"/>
        <c:noMultiLvlLbl val="0"/>
      </c:catAx>
      <c:valAx>
        <c:axId val="40257792"/>
        <c:scaling>
          <c:orientation val="minMax"/>
        </c:scaling>
        <c:delete val="0"/>
        <c:axPos val="l"/>
        <c:majorGridlines/>
        <c:numFmt formatCode="General" sourceLinked="1"/>
        <c:majorTickMark val="none"/>
        <c:minorTickMark val="none"/>
        <c:tickLblPos val="nextTo"/>
        <c:spPr>
          <a:ln w="9525">
            <a:noFill/>
          </a:ln>
        </c:spPr>
        <c:crossAx val="40256256"/>
        <c:crosses val="autoZero"/>
        <c:crossBetween val="between"/>
      </c:valAx>
    </c:plotArea>
    <c:legend>
      <c:legendPos val="b"/>
      <c:overlay val="0"/>
    </c:legend>
    <c:plotVisOnly val="1"/>
    <c:dispBlanksAs val="gap"/>
    <c:showDLblsOverMax val="0"/>
  </c:chart>
  <c:spPr>
    <a:ln>
      <a:noFill/>
    </a:ln>
  </c:spPr>
  <c:txPr>
    <a:bodyPr/>
    <a:lstStyle/>
    <a:p>
      <a:pPr>
        <a:defRPr sz="11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7A5E-5372-450F-A203-70A947AD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Elnar</dc:creator>
  <cp:lastModifiedBy>Elnar</cp:lastModifiedBy>
  <cp:revision>3</cp:revision>
  <dcterms:created xsi:type="dcterms:W3CDTF">2022-01-24T17:11:00Z</dcterms:created>
  <dcterms:modified xsi:type="dcterms:W3CDTF">2022-01-24T17:33:00Z</dcterms:modified>
</cp:coreProperties>
</file>