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DBA" w:rsidRDefault="00CE414B">
      <w:pPr>
        <w:pStyle w:val="a3"/>
        <w:spacing w:before="67"/>
        <w:ind w:left="112"/>
        <w:jc w:val="left"/>
      </w:pPr>
      <w:r>
        <w:t>УДК</w:t>
      </w:r>
      <w:r>
        <w:rPr>
          <w:spacing w:val="-2"/>
        </w:rPr>
        <w:t xml:space="preserve"> </w:t>
      </w:r>
      <w:r>
        <w:t>620.9:004</w:t>
      </w:r>
    </w:p>
    <w:p w:rsidR="00933DBA" w:rsidRDefault="00CE414B">
      <w:pPr>
        <w:pStyle w:val="a3"/>
        <w:spacing w:before="2" w:line="322" w:lineRule="exact"/>
        <w:ind w:right="8342"/>
        <w:jc w:val="right"/>
      </w:pPr>
      <w:r>
        <w:t>ББК</w:t>
      </w:r>
      <w:r>
        <w:rPr>
          <w:spacing w:val="-3"/>
        </w:rPr>
        <w:t xml:space="preserve"> </w:t>
      </w:r>
      <w:r>
        <w:t>31.3</w:t>
      </w:r>
    </w:p>
    <w:p w:rsidR="00933DBA" w:rsidRDefault="00CE414B">
      <w:pPr>
        <w:pStyle w:val="a3"/>
        <w:ind w:right="8385"/>
        <w:jc w:val="right"/>
      </w:pPr>
      <w:r>
        <w:t>Т42</w:t>
      </w:r>
    </w:p>
    <w:p w:rsidR="00933DBA" w:rsidRDefault="00933DBA">
      <w:pPr>
        <w:pStyle w:val="a3"/>
        <w:spacing w:before="10"/>
        <w:jc w:val="left"/>
        <w:rPr>
          <w:sz w:val="23"/>
        </w:rPr>
      </w:pPr>
    </w:p>
    <w:p w:rsidR="00933DBA" w:rsidRDefault="00CE414B">
      <w:pPr>
        <w:ind w:left="349" w:right="574"/>
        <w:jc w:val="center"/>
        <w:rPr>
          <w:sz w:val="24"/>
        </w:rPr>
      </w:pPr>
      <w:r>
        <w:rPr>
          <w:sz w:val="24"/>
        </w:rPr>
        <w:t>Рецензенты:</w:t>
      </w:r>
    </w:p>
    <w:p w:rsidR="00933DBA" w:rsidRDefault="00CE414B">
      <w:pPr>
        <w:ind w:left="353" w:right="574"/>
        <w:jc w:val="center"/>
        <w:rPr>
          <w:sz w:val="24"/>
        </w:rPr>
      </w:pPr>
      <w:r>
        <w:rPr>
          <w:sz w:val="24"/>
        </w:rPr>
        <w:t>канд. техн. наук, зав. кафедрой «Электрические станции» ФГБОУ ВО «СамГТУ»</w:t>
      </w:r>
      <w:r>
        <w:rPr>
          <w:spacing w:val="-57"/>
          <w:sz w:val="24"/>
        </w:rPr>
        <w:t xml:space="preserve"> </w:t>
      </w:r>
      <w:r>
        <w:rPr>
          <w:sz w:val="24"/>
        </w:rPr>
        <w:t>доц.</w:t>
      </w:r>
      <w:r>
        <w:rPr>
          <w:spacing w:val="1"/>
          <w:sz w:val="24"/>
        </w:rPr>
        <w:t xml:space="preserve"> </w:t>
      </w:r>
      <w:r>
        <w:rPr>
          <w:sz w:val="24"/>
        </w:rPr>
        <w:t>А.С.</w:t>
      </w:r>
      <w:r>
        <w:rPr>
          <w:spacing w:val="2"/>
          <w:sz w:val="24"/>
        </w:rPr>
        <w:t xml:space="preserve"> </w:t>
      </w:r>
      <w:r>
        <w:rPr>
          <w:sz w:val="24"/>
        </w:rPr>
        <w:t>Ведерников;</w:t>
      </w:r>
    </w:p>
    <w:p w:rsidR="00933DBA" w:rsidRDefault="00CE414B">
      <w:pPr>
        <w:ind w:left="347" w:right="574"/>
        <w:jc w:val="center"/>
        <w:rPr>
          <w:sz w:val="24"/>
        </w:rPr>
      </w:pPr>
      <w:r>
        <w:rPr>
          <w:sz w:val="24"/>
        </w:rPr>
        <w:t>д-р</w:t>
      </w:r>
      <w:r>
        <w:rPr>
          <w:spacing w:val="-1"/>
          <w:sz w:val="24"/>
        </w:rPr>
        <w:t xml:space="preserve"> </w:t>
      </w:r>
      <w:r>
        <w:rPr>
          <w:sz w:val="24"/>
        </w:rPr>
        <w:t>техн.</w:t>
      </w:r>
      <w:r>
        <w:rPr>
          <w:spacing w:val="-4"/>
          <w:sz w:val="24"/>
        </w:rPr>
        <w:t xml:space="preserve"> </w:t>
      </w:r>
      <w:r>
        <w:rPr>
          <w:sz w:val="24"/>
        </w:rPr>
        <w:t>наук,</w:t>
      </w:r>
      <w:r>
        <w:rPr>
          <w:spacing w:val="-1"/>
          <w:sz w:val="24"/>
        </w:rPr>
        <w:t xml:space="preserve"> </w:t>
      </w:r>
      <w:r>
        <w:rPr>
          <w:sz w:val="24"/>
        </w:rPr>
        <w:t>проректор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НР</w:t>
      </w:r>
      <w:r>
        <w:rPr>
          <w:spacing w:val="-3"/>
          <w:sz w:val="24"/>
        </w:rPr>
        <w:t xml:space="preserve"> </w:t>
      </w:r>
      <w:r>
        <w:rPr>
          <w:sz w:val="24"/>
        </w:rPr>
        <w:t>ФГБОУ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3"/>
          <w:sz w:val="24"/>
        </w:rPr>
        <w:t xml:space="preserve"> </w:t>
      </w:r>
      <w:r>
        <w:rPr>
          <w:sz w:val="24"/>
        </w:rPr>
        <w:t>«КГЭУ»</w:t>
      </w:r>
      <w:r>
        <w:rPr>
          <w:spacing w:val="-4"/>
          <w:sz w:val="24"/>
        </w:rPr>
        <w:t xml:space="preserve"> </w:t>
      </w:r>
      <w:r>
        <w:rPr>
          <w:sz w:val="24"/>
        </w:rPr>
        <w:t>И.Г.</w:t>
      </w:r>
      <w:r>
        <w:rPr>
          <w:spacing w:val="1"/>
          <w:sz w:val="24"/>
        </w:rPr>
        <w:t xml:space="preserve"> </w:t>
      </w:r>
      <w:r>
        <w:rPr>
          <w:sz w:val="24"/>
        </w:rPr>
        <w:t>Ахметова</w:t>
      </w:r>
    </w:p>
    <w:p w:rsidR="00933DBA" w:rsidRDefault="00933DBA">
      <w:pPr>
        <w:pStyle w:val="a3"/>
        <w:spacing w:before="1"/>
        <w:jc w:val="left"/>
        <w:rPr>
          <w:sz w:val="21"/>
        </w:rPr>
      </w:pPr>
    </w:p>
    <w:p w:rsidR="00933DBA" w:rsidRDefault="00CE414B">
      <w:pPr>
        <w:ind w:left="344" w:right="574"/>
        <w:jc w:val="center"/>
        <w:rPr>
          <w:sz w:val="24"/>
        </w:rPr>
      </w:pPr>
      <w:r>
        <w:rPr>
          <w:sz w:val="24"/>
        </w:rPr>
        <w:t>Редакционная</w:t>
      </w:r>
      <w:r>
        <w:rPr>
          <w:spacing w:val="-8"/>
          <w:sz w:val="24"/>
        </w:rPr>
        <w:t xml:space="preserve"> </w:t>
      </w:r>
      <w:r>
        <w:rPr>
          <w:sz w:val="24"/>
        </w:rPr>
        <w:t>коллегия:</w:t>
      </w:r>
    </w:p>
    <w:p w:rsidR="00933DBA" w:rsidRDefault="00CE414B">
      <w:pPr>
        <w:ind w:left="1005" w:right="1232"/>
        <w:jc w:val="center"/>
        <w:rPr>
          <w:sz w:val="24"/>
        </w:rPr>
      </w:pPr>
      <w:r>
        <w:rPr>
          <w:spacing w:val="-1"/>
          <w:sz w:val="24"/>
        </w:rPr>
        <w:t xml:space="preserve">Э.Ю. Абдуллазянов </w:t>
      </w:r>
      <w:r>
        <w:rPr>
          <w:sz w:val="24"/>
        </w:rPr>
        <w:t>(гл. редактор), И.Г. Ахметова (зам. гл. редактора),</w:t>
      </w:r>
      <w:r>
        <w:rPr>
          <w:spacing w:val="-57"/>
          <w:sz w:val="24"/>
        </w:rPr>
        <w:t xml:space="preserve"> </w:t>
      </w:r>
      <w:r>
        <w:rPr>
          <w:sz w:val="24"/>
        </w:rPr>
        <w:t>А.Г.</w:t>
      </w:r>
      <w:r>
        <w:rPr>
          <w:spacing w:val="-1"/>
          <w:sz w:val="24"/>
        </w:rPr>
        <w:t xml:space="preserve"> </w:t>
      </w:r>
      <w:r>
        <w:rPr>
          <w:sz w:val="24"/>
        </w:rPr>
        <w:t>Арзамасова</w:t>
      </w:r>
    </w:p>
    <w:p w:rsidR="00933DBA" w:rsidRDefault="00933DBA">
      <w:pPr>
        <w:pStyle w:val="a3"/>
        <w:spacing w:before="4"/>
        <w:jc w:val="left"/>
        <w:rPr>
          <w:sz w:val="26"/>
        </w:rPr>
      </w:pPr>
    </w:p>
    <w:p w:rsidR="00933DBA" w:rsidRDefault="00CE414B">
      <w:pPr>
        <w:tabs>
          <w:tab w:val="left" w:pos="1672"/>
        </w:tabs>
        <w:spacing w:before="1"/>
        <w:ind w:left="964" w:right="331" w:hanging="653"/>
        <w:jc w:val="both"/>
        <w:rPr>
          <w:sz w:val="28"/>
        </w:rPr>
      </w:pPr>
      <w:r>
        <w:rPr>
          <w:sz w:val="28"/>
        </w:rPr>
        <w:t>Т42</w:t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Тинчуринские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чтения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2021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«Энергетика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цифровая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трансформация. </w:t>
      </w:r>
      <w:r>
        <w:rPr>
          <w:sz w:val="28"/>
        </w:rPr>
        <w:t>В 3 т. Т. 2. Теплоэнергетика: матер. Междунар.</w:t>
      </w:r>
      <w:r>
        <w:rPr>
          <w:spacing w:val="1"/>
          <w:sz w:val="28"/>
        </w:rPr>
        <w:t xml:space="preserve"> </w:t>
      </w:r>
      <w:r>
        <w:rPr>
          <w:sz w:val="28"/>
        </w:rPr>
        <w:t>молод. науч. конф. (Казань, 28–30 апреля 2021 г.) / под общ. ред.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ректора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КГЭУ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Э.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Ю.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Абдуллазянова.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Казань: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ООО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ПК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«Астор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Я»,</w:t>
      </w:r>
      <w:r>
        <w:rPr>
          <w:spacing w:val="-67"/>
          <w:sz w:val="28"/>
        </w:rPr>
        <w:t xml:space="preserve"> </w:t>
      </w:r>
      <w:r>
        <w:rPr>
          <w:sz w:val="28"/>
        </w:rPr>
        <w:t>2021. – 455 с.</w:t>
      </w:r>
    </w:p>
    <w:p w:rsidR="00933DBA" w:rsidRDefault="00933DBA">
      <w:pPr>
        <w:pStyle w:val="a3"/>
        <w:spacing w:before="6"/>
        <w:jc w:val="left"/>
        <w:rPr>
          <w:sz w:val="27"/>
        </w:rPr>
      </w:pPr>
    </w:p>
    <w:p w:rsidR="00933DBA" w:rsidRDefault="00CE414B">
      <w:pPr>
        <w:pStyle w:val="a3"/>
        <w:spacing w:line="322" w:lineRule="exact"/>
        <w:ind w:left="1672"/>
        <w:jc w:val="left"/>
      </w:pPr>
      <w:r>
        <w:t>ISBN</w:t>
      </w:r>
      <w:r>
        <w:rPr>
          <w:spacing w:val="-4"/>
        </w:rPr>
        <w:t xml:space="preserve"> </w:t>
      </w:r>
      <w:r>
        <w:t>978-5-6046580-4-8 (т. 2)</w:t>
      </w:r>
    </w:p>
    <w:p w:rsidR="00933DBA" w:rsidRDefault="00CE414B">
      <w:pPr>
        <w:pStyle w:val="a3"/>
        <w:ind w:left="1672"/>
        <w:jc w:val="left"/>
      </w:pPr>
      <w:r>
        <w:t>ISBN</w:t>
      </w:r>
      <w:r>
        <w:rPr>
          <w:spacing w:val="-4"/>
        </w:rPr>
        <w:t xml:space="preserve"> </w:t>
      </w:r>
      <w:r>
        <w:t>978-5-6046580-3-1</w:t>
      </w:r>
    </w:p>
    <w:p w:rsidR="00933DBA" w:rsidRDefault="00933DBA">
      <w:pPr>
        <w:pStyle w:val="a3"/>
        <w:jc w:val="left"/>
        <w:rPr>
          <w:sz w:val="27"/>
        </w:rPr>
      </w:pPr>
    </w:p>
    <w:p w:rsidR="00933DBA" w:rsidRDefault="00CE414B">
      <w:pPr>
        <w:ind w:left="964" w:right="336" w:firstLine="708"/>
        <w:jc w:val="both"/>
        <w:rPr>
          <w:sz w:val="24"/>
        </w:rPr>
      </w:pPr>
      <w:r>
        <w:rPr>
          <w:sz w:val="24"/>
        </w:rPr>
        <w:t>Опубликованы материалы Международной молодежной научной кон-</w:t>
      </w:r>
      <w:r>
        <w:rPr>
          <w:spacing w:val="1"/>
          <w:sz w:val="24"/>
        </w:rPr>
        <w:t xml:space="preserve"> </w:t>
      </w:r>
      <w:r>
        <w:rPr>
          <w:sz w:val="24"/>
        </w:rPr>
        <w:t>ференции «Тинчуринские чтения – 2020 «Энергетика и цифровая т</w:t>
      </w:r>
      <w:r>
        <w:rPr>
          <w:sz w:val="24"/>
        </w:rPr>
        <w:t>рансфор-</w:t>
      </w:r>
      <w:r>
        <w:rPr>
          <w:spacing w:val="1"/>
          <w:sz w:val="24"/>
        </w:rPr>
        <w:t xml:space="preserve"> </w:t>
      </w:r>
      <w:r>
        <w:rPr>
          <w:sz w:val="24"/>
        </w:rPr>
        <w:t>мация»,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ученых,</w:t>
      </w:r>
      <w:r>
        <w:rPr>
          <w:spacing w:val="1"/>
          <w:sz w:val="24"/>
        </w:rPr>
        <w:t xml:space="preserve"> </w:t>
      </w:r>
      <w:r>
        <w:rPr>
          <w:sz w:val="24"/>
        </w:rPr>
        <w:t>аспирантов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тепло-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электроэнергетические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и сети, надежность, диагностика; электроснабжение; промышленная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светотехника,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аппараты;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перспективные материалы и направления развития физики, химии, 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</w:t>
      </w:r>
      <w:r>
        <w:rPr>
          <w:sz w:val="24"/>
        </w:rPr>
        <w:t>ксы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системы;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энергоэф-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фективность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энергобезопасность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производства;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системная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автоматика,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релейная</w:t>
      </w:r>
      <w:r>
        <w:rPr>
          <w:spacing w:val="-58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противоаварийное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электроэнергетических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системах;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инженерная защита окружающей среды и безопасность труда на производстве;</w:t>
      </w:r>
      <w:r>
        <w:rPr>
          <w:spacing w:val="1"/>
          <w:sz w:val="24"/>
        </w:rPr>
        <w:t xml:space="preserve"> </w:t>
      </w:r>
      <w:r>
        <w:rPr>
          <w:sz w:val="24"/>
        </w:rPr>
        <w:t>возобновляемые</w:t>
      </w:r>
      <w:r>
        <w:rPr>
          <w:spacing w:val="3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34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безопасность;</w:t>
      </w:r>
      <w:r>
        <w:rPr>
          <w:spacing w:val="35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31"/>
          <w:sz w:val="24"/>
        </w:rPr>
        <w:t xml:space="preserve"> </w:t>
      </w:r>
      <w:r>
        <w:rPr>
          <w:sz w:val="24"/>
        </w:rPr>
        <w:t>автоматизация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станций и</w:t>
      </w:r>
      <w:r>
        <w:rPr>
          <w:spacing w:val="-1"/>
          <w:sz w:val="24"/>
        </w:rPr>
        <w:t xml:space="preserve"> </w:t>
      </w:r>
      <w:r>
        <w:rPr>
          <w:sz w:val="24"/>
        </w:rPr>
        <w:t>подстанций.</w:t>
      </w:r>
    </w:p>
    <w:p w:rsidR="00933DBA" w:rsidRDefault="00CE414B">
      <w:pPr>
        <w:spacing w:before="1"/>
        <w:ind w:left="964" w:right="336" w:firstLine="708"/>
        <w:jc w:val="both"/>
        <w:rPr>
          <w:sz w:val="24"/>
        </w:rPr>
      </w:pPr>
      <w:r>
        <w:rPr>
          <w:sz w:val="24"/>
        </w:rPr>
        <w:t>Предназначены для научных работников, аспирантов и 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работающих в сфере энергетики, а также для студентов вузов энергетического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профиля.</w:t>
      </w:r>
    </w:p>
    <w:p w:rsidR="00933DBA" w:rsidRDefault="00CE414B">
      <w:pPr>
        <w:ind w:left="964" w:right="340" w:firstLine="708"/>
        <w:jc w:val="both"/>
        <w:rPr>
          <w:sz w:val="24"/>
        </w:rPr>
      </w:pPr>
      <w:r>
        <w:rPr>
          <w:sz w:val="24"/>
        </w:rPr>
        <w:t>Материалы   публикуются   в   авторской   редакции.   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возлагается на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авторов.</w:t>
      </w:r>
    </w:p>
    <w:p w:rsidR="00933DBA" w:rsidRDefault="00933DBA">
      <w:pPr>
        <w:pStyle w:val="a3"/>
        <w:spacing w:before="2"/>
        <w:jc w:val="left"/>
        <w:rPr>
          <w:sz w:val="24"/>
        </w:rPr>
      </w:pPr>
    </w:p>
    <w:p w:rsidR="00933DBA" w:rsidRDefault="00CE414B">
      <w:pPr>
        <w:ind w:right="339"/>
        <w:jc w:val="right"/>
        <w:rPr>
          <w:b/>
          <w:sz w:val="24"/>
        </w:rPr>
      </w:pPr>
      <w:r>
        <w:rPr>
          <w:b/>
          <w:sz w:val="24"/>
        </w:rPr>
        <w:t>УДК 620.9:004</w:t>
      </w:r>
    </w:p>
    <w:p w:rsidR="00933DBA" w:rsidRDefault="00CE414B">
      <w:pPr>
        <w:ind w:right="338"/>
        <w:jc w:val="right"/>
        <w:rPr>
          <w:b/>
          <w:sz w:val="24"/>
        </w:rPr>
      </w:pPr>
      <w:r>
        <w:rPr>
          <w:b/>
          <w:sz w:val="24"/>
        </w:rPr>
        <w:t>ББК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31.3</w:t>
      </w:r>
    </w:p>
    <w:p w:rsidR="00933DBA" w:rsidRDefault="00933DBA">
      <w:pPr>
        <w:pStyle w:val="a3"/>
        <w:jc w:val="left"/>
        <w:rPr>
          <w:b/>
          <w:sz w:val="20"/>
        </w:rPr>
      </w:pPr>
    </w:p>
    <w:p w:rsidR="00933DBA" w:rsidRDefault="00933DBA">
      <w:pPr>
        <w:pStyle w:val="a3"/>
        <w:jc w:val="left"/>
        <w:rPr>
          <w:b/>
          <w:sz w:val="20"/>
        </w:rPr>
      </w:pPr>
    </w:p>
    <w:p w:rsidR="00933DBA" w:rsidRDefault="00933DBA">
      <w:pPr>
        <w:pStyle w:val="a3"/>
        <w:jc w:val="left"/>
        <w:rPr>
          <w:b/>
          <w:sz w:val="20"/>
        </w:rPr>
      </w:pPr>
    </w:p>
    <w:p w:rsidR="00933DBA" w:rsidRDefault="00933DBA">
      <w:pPr>
        <w:rPr>
          <w:sz w:val="20"/>
        </w:rPr>
        <w:sectPr w:rsidR="00933DBA">
          <w:footerReference w:type="even" r:id="rId7"/>
          <w:pgSz w:w="11910" w:h="16840"/>
          <w:pgMar w:top="1040" w:right="1360" w:bottom="280" w:left="1020" w:header="0" w:footer="0" w:gutter="0"/>
          <w:cols w:space="720"/>
        </w:sectPr>
      </w:pPr>
    </w:p>
    <w:p w:rsidR="00933DBA" w:rsidRDefault="00CE414B">
      <w:pPr>
        <w:spacing w:before="227"/>
        <w:ind w:left="141"/>
        <w:rPr>
          <w:sz w:val="24"/>
        </w:rPr>
      </w:pPr>
      <w:r>
        <w:rPr>
          <w:sz w:val="24"/>
        </w:rPr>
        <w:lastRenderedPageBreak/>
        <w:t>ISBN</w:t>
      </w:r>
      <w:r>
        <w:rPr>
          <w:spacing w:val="-1"/>
          <w:sz w:val="24"/>
        </w:rPr>
        <w:t xml:space="preserve"> </w:t>
      </w:r>
      <w:r>
        <w:rPr>
          <w:sz w:val="24"/>
        </w:rPr>
        <w:t>978-5-6046580-4-8</w:t>
      </w:r>
      <w:r>
        <w:rPr>
          <w:spacing w:val="-1"/>
          <w:sz w:val="24"/>
        </w:rPr>
        <w:t xml:space="preserve"> </w:t>
      </w:r>
      <w:r>
        <w:rPr>
          <w:sz w:val="24"/>
        </w:rPr>
        <w:t>(т.</w:t>
      </w:r>
      <w:r>
        <w:rPr>
          <w:spacing w:val="-1"/>
          <w:sz w:val="24"/>
        </w:rPr>
        <w:t xml:space="preserve"> </w:t>
      </w:r>
      <w:r>
        <w:rPr>
          <w:sz w:val="24"/>
        </w:rPr>
        <w:t>2)</w:t>
      </w:r>
    </w:p>
    <w:p w:rsidR="00933DBA" w:rsidRDefault="00CE414B">
      <w:pPr>
        <w:ind w:left="141"/>
        <w:rPr>
          <w:sz w:val="24"/>
        </w:rPr>
      </w:pPr>
      <w:r>
        <w:rPr>
          <w:sz w:val="24"/>
        </w:rPr>
        <w:t>ISBN</w:t>
      </w:r>
      <w:r>
        <w:rPr>
          <w:spacing w:val="-2"/>
          <w:sz w:val="24"/>
        </w:rPr>
        <w:t xml:space="preserve"> </w:t>
      </w:r>
      <w:r>
        <w:rPr>
          <w:sz w:val="24"/>
        </w:rPr>
        <w:t>978-5-6046580-3-1</w:t>
      </w:r>
    </w:p>
    <w:p w:rsidR="00933DBA" w:rsidRDefault="00CE414B">
      <w:pPr>
        <w:spacing w:before="227"/>
        <w:ind w:left="141"/>
        <w:rPr>
          <w:sz w:val="24"/>
        </w:rPr>
      </w:pPr>
      <w:r>
        <w:br w:type="column"/>
      </w:r>
      <w:r>
        <w:rPr>
          <w:sz w:val="24"/>
        </w:rPr>
        <w:lastRenderedPageBreak/>
        <w:t>©</w:t>
      </w:r>
      <w:r>
        <w:rPr>
          <w:spacing w:val="1"/>
          <w:sz w:val="24"/>
        </w:rPr>
        <w:t xml:space="preserve"> </w:t>
      </w:r>
      <w:r>
        <w:rPr>
          <w:sz w:val="24"/>
        </w:rPr>
        <w:t>КГЭУ,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</w:p>
    <w:p w:rsidR="00933DBA" w:rsidRDefault="00CE414B">
      <w:pPr>
        <w:ind w:left="141"/>
        <w:rPr>
          <w:sz w:val="24"/>
        </w:rPr>
      </w:pPr>
      <w:r>
        <w:rPr>
          <w:sz w:val="24"/>
        </w:rPr>
        <w:t>Оформление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ООО</w:t>
      </w:r>
      <w:r>
        <w:rPr>
          <w:spacing w:val="-5"/>
          <w:sz w:val="24"/>
        </w:rPr>
        <w:t xml:space="preserve"> </w:t>
      </w:r>
      <w:r>
        <w:rPr>
          <w:sz w:val="24"/>
        </w:rPr>
        <w:t>ПК</w:t>
      </w:r>
      <w:r>
        <w:rPr>
          <w:spacing w:val="2"/>
          <w:sz w:val="24"/>
        </w:rPr>
        <w:t xml:space="preserve"> </w:t>
      </w:r>
      <w:r>
        <w:rPr>
          <w:sz w:val="24"/>
        </w:rPr>
        <w:t>«Астор</w:t>
      </w:r>
      <w:r>
        <w:rPr>
          <w:spacing w:val="-2"/>
          <w:sz w:val="24"/>
        </w:rPr>
        <w:t xml:space="preserve"> </w:t>
      </w:r>
      <w:r>
        <w:rPr>
          <w:sz w:val="24"/>
        </w:rPr>
        <w:t>и Я», 2021</w:t>
      </w:r>
    </w:p>
    <w:p w:rsidR="00933DBA" w:rsidRDefault="00933DBA">
      <w:pPr>
        <w:rPr>
          <w:sz w:val="24"/>
        </w:rPr>
        <w:sectPr w:rsidR="00933DBA">
          <w:type w:val="continuous"/>
          <w:pgSz w:w="11910" w:h="16840"/>
          <w:pgMar w:top="0" w:right="1360" w:bottom="0" w:left="1020" w:header="720" w:footer="720" w:gutter="0"/>
          <w:cols w:num="2" w:space="720" w:equalWidth="0">
            <w:col w:w="3234" w:space="1302"/>
            <w:col w:w="4994"/>
          </w:cols>
        </w:sectPr>
      </w:pPr>
    </w:p>
    <w:p w:rsidR="00933DBA" w:rsidRDefault="00CE414B">
      <w:pPr>
        <w:spacing w:before="1"/>
        <w:ind w:left="112"/>
        <w:rPr>
          <w:sz w:val="24"/>
        </w:rPr>
      </w:pPr>
      <w:r>
        <w:rPr>
          <w:sz w:val="24"/>
        </w:rPr>
        <w:lastRenderedPageBreak/>
        <w:t>УДК 628.16</w:t>
      </w:r>
    </w:p>
    <w:p w:rsidR="00933DBA" w:rsidRDefault="00933DBA">
      <w:pPr>
        <w:pStyle w:val="a3"/>
        <w:spacing w:before="10"/>
        <w:jc w:val="left"/>
        <w:rPr>
          <w:sz w:val="34"/>
        </w:rPr>
      </w:pPr>
    </w:p>
    <w:p w:rsidR="00933DBA" w:rsidRDefault="00CE414B">
      <w:pPr>
        <w:pStyle w:val="1"/>
        <w:spacing w:line="268" w:lineRule="auto"/>
        <w:ind w:left="1169" w:right="1756"/>
      </w:pPr>
      <w:r>
        <w:t>СРАВНИТЕЛЬНЫЙ АНАЛИЗ ВОДЫ СОВЕТСКОГО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МОСКОВСКОГО РАЙОНОВ г.</w:t>
      </w:r>
      <w:r>
        <w:rPr>
          <w:spacing w:val="-2"/>
        </w:rPr>
        <w:t xml:space="preserve"> </w:t>
      </w:r>
      <w:r>
        <w:t>КАЗАНИ</w:t>
      </w:r>
    </w:p>
    <w:p w:rsidR="00933DBA" w:rsidRDefault="00933DBA">
      <w:pPr>
        <w:pStyle w:val="a3"/>
        <w:spacing w:before="11"/>
        <w:jc w:val="left"/>
        <w:rPr>
          <w:b/>
          <w:sz w:val="34"/>
        </w:rPr>
      </w:pPr>
    </w:p>
    <w:p w:rsidR="00933DBA" w:rsidRDefault="00CE414B">
      <w:pPr>
        <w:spacing w:line="312" w:lineRule="auto"/>
        <w:ind w:left="3000" w:right="3588" w:firstLine="2"/>
        <w:jc w:val="center"/>
        <w:rPr>
          <w:sz w:val="24"/>
        </w:rPr>
      </w:pPr>
      <w:r>
        <w:rPr>
          <w:sz w:val="24"/>
        </w:rPr>
        <w:t>К.А. Игнатьев</w:t>
      </w:r>
      <w:r>
        <w:rPr>
          <w:sz w:val="24"/>
          <w:vertAlign w:val="superscript"/>
        </w:rPr>
        <w:t>1</w:t>
      </w:r>
      <w:r>
        <w:rPr>
          <w:sz w:val="24"/>
        </w:rPr>
        <w:t>, А.М. Соколов</w:t>
      </w:r>
      <w:r>
        <w:rPr>
          <w:sz w:val="24"/>
          <w:vertAlign w:val="superscript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1ФГБОУ</w:t>
      </w:r>
      <w:r>
        <w:rPr>
          <w:spacing w:val="-4"/>
          <w:sz w:val="24"/>
        </w:rPr>
        <w:t xml:space="preserve"> </w:t>
      </w:r>
      <w:r>
        <w:rPr>
          <w:sz w:val="24"/>
        </w:rPr>
        <w:t>ВО «КГЭУ»,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Казань</w:t>
      </w:r>
    </w:p>
    <w:p w:rsidR="00933DBA" w:rsidRDefault="00CE414B">
      <w:pPr>
        <w:spacing w:before="2"/>
        <w:ind w:left="229" w:right="815"/>
        <w:jc w:val="center"/>
        <w:rPr>
          <w:sz w:val="24"/>
        </w:rPr>
      </w:pPr>
      <w:r>
        <w:rPr>
          <w:sz w:val="24"/>
          <w:vertAlign w:val="superscript"/>
        </w:rPr>
        <w:t>1</w:t>
      </w:r>
      <w:hyperlink r:id="rId8">
        <w:r>
          <w:rPr>
            <w:sz w:val="24"/>
          </w:rPr>
          <w:t>eretekosyk@mail.ru,</w:t>
        </w:r>
      </w:hyperlink>
      <w:r>
        <w:rPr>
          <w:spacing w:val="-3"/>
          <w:sz w:val="24"/>
        </w:rPr>
        <w:t xml:space="preserve"> </w:t>
      </w:r>
      <w:r>
        <w:rPr>
          <w:sz w:val="24"/>
          <w:vertAlign w:val="superscript"/>
        </w:rPr>
        <w:t>2</w:t>
      </w:r>
      <w:hyperlink r:id="rId9">
        <w:r>
          <w:rPr>
            <w:sz w:val="24"/>
          </w:rPr>
          <w:t>hai_ksta@bk.ru</w:t>
        </w:r>
      </w:hyperlink>
    </w:p>
    <w:p w:rsidR="00933DBA" w:rsidRDefault="00CE414B">
      <w:pPr>
        <w:spacing w:before="84"/>
        <w:ind w:left="229" w:right="815"/>
        <w:jc w:val="center"/>
        <w:rPr>
          <w:sz w:val="24"/>
        </w:rPr>
      </w:pPr>
      <w:r>
        <w:rPr>
          <w:sz w:val="24"/>
        </w:rPr>
        <w:t>Науч.</w:t>
      </w:r>
      <w:r>
        <w:rPr>
          <w:spacing w:val="-3"/>
          <w:sz w:val="24"/>
        </w:rPr>
        <w:t xml:space="preserve"> </w:t>
      </w:r>
      <w:r>
        <w:rPr>
          <w:sz w:val="24"/>
        </w:rPr>
        <w:t>рук.</w:t>
      </w:r>
      <w:r>
        <w:rPr>
          <w:spacing w:val="-2"/>
          <w:sz w:val="24"/>
        </w:rPr>
        <w:t xml:space="preserve"> </w:t>
      </w:r>
      <w:r>
        <w:rPr>
          <w:sz w:val="24"/>
        </w:rPr>
        <w:t>А.Ю.</w:t>
      </w:r>
      <w:r>
        <w:rPr>
          <w:spacing w:val="-2"/>
          <w:sz w:val="24"/>
        </w:rPr>
        <w:t xml:space="preserve"> </w:t>
      </w:r>
      <w:r>
        <w:rPr>
          <w:sz w:val="24"/>
        </w:rPr>
        <w:t>Власова</w:t>
      </w:r>
    </w:p>
    <w:p w:rsidR="00933DBA" w:rsidRDefault="00933DBA">
      <w:pPr>
        <w:pStyle w:val="a3"/>
        <w:spacing w:before="7"/>
        <w:jc w:val="left"/>
        <w:rPr>
          <w:sz w:val="38"/>
        </w:rPr>
      </w:pPr>
    </w:p>
    <w:p w:rsidR="00933DBA" w:rsidRDefault="00CE414B">
      <w:pPr>
        <w:spacing w:before="1" w:line="309" w:lineRule="auto"/>
        <w:ind w:left="112" w:right="699" w:firstLine="708"/>
        <w:jc w:val="both"/>
        <w:rPr>
          <w:sz w:val="24"/>
        </w:rPr>
      </w:pPr>
      <w:r>
        <w:rPr>
          <w:spacing w:val="-1"/>
          <w:sz w:val="24"/>
        </w:rPr>
        <w:t xml:space="preserve">Представлены результаты </w:t>
      </w:r>
      <w:r>
        <w:rPr>
          <w:sz w:val="24"/>
        </w:rPr>
        <w:t>сравнительного химического анализа воды из скважин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Советского,</w:t>
      </w:r>
      <w:r>
        <w:rPr>
          <w:spacing w:val="27"/>
          <w:sz w:val="24"/>
        </w:rPr>
        <w:t xml:space="preserve"> </w:t>
      </w:r>
      <w:r>
        <w:rPr>
          <w:sz w:val="24"/>
        </w:rPr>
        <w:t>Высокогорского</w:t>
      </w:r>
      <w:r>
        <w:rPr>
          <w:spacing w:val="25"/>
          <w:sz w:val="24"/>
        </w:rPr>
        <w:t xml:space="preserve"> </w:t>
      </w:r>
      <w:r>
        <w:rPr>
          <w:sz w:val="24"/>
        </w:rPr>
        <w:t>районов</w:t>
      </w:r>
      <w:r>
        <w:rPr>
          <w:spacing w:val="84"/>
          <w:sz w:val="24"/>
        </w:rPr>
        <w:t xml:space="preserve"> </w:t>
      </w:r>
      <w:r>
        <w:rPr>
          <w:sz w:val="24"/>
        </w:rPr>
        <w:t>и</w:t>
      </w:r>
      <w:r>
        <w:rPr>
          <w:spacing w:val="86"/>
          <w:sz w:val="24"/>
        </w:rPr>
        <w:t xml:space="preserve"> </w:t>
      </w:r>
      <w:r>
        <w:rPr>
          <w:sz w:val="24"/>
        </w:rPr>
        <w:t>водопроводной</w:t>
      </w:r>
      <w:r>
        <w:rPr>
          <w:spacing w:val="86"/>
          <w:sz w:val="24"/>
        </w:rPr>
        <w:t xml:space="preserve"> </w:t>
      </w:r>
      <w:r>
        <w:rPr>
          <w:sz w:val="24"/>
        </w:rPr>
        <w:t>воды</w:t>
      </w:r>
      <w:r>
        <w:rPr>
          <w:spacing w:val="85"/>
          <w:sz w:val="24"/>
        </w:rPr>
        <w:t xml:space="preserve"> </w:t>
      </w:r>
      <w:r>
        <w:rPr>
          <w:sz w:val="24"/>
        </w:rPr>
        <w:t>Московского</w:t>
      </w:r>
      <w:r>
        <w:rPr>
          <w:spacing w:val="85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58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>азани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солесодержание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(ОСС),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железа (</w:t>
      </w:r>
      <w:r>
        <w:rPr>
          <w:rFonts w:ascii="Symbol" w:hAnsi="Symbol"/>
          <w:sz w:val="24"/>
        </w:rPr>
        <w:t></w:t>
      </w:r>
      <w:r>
        <w:rPr>
          <w:rFonts w:ascii="Symbol" w:hAnsi="Symbol"/>
          <w:sz w:val="24"/>
        </w:rPr>
        <w:t></w:t>
      </w:r>
      <w:r>
        <w:rPr>
          <w:rFonts w:ascii="Symbol" w:hAnsi="Symbol"/>
          <w:sz w:val="24"/>
        </w:rPr>
        <w:t></w:t>
      </w:r>
      <w:r>
        <w:rPr>
          <w:sz w:val="24"/>
        </w:rPr>
        <w:t>), pH, общей жёсткости, щёлочности, содержание 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азота, удельную электропроводимость (УЭП), перманганатную окисляемость, содер-</w:t>
      </w:r>
      <w:r>
        <w:rPr>
          <w:spacing w:val="1"/>
          <w:sz w:val="24"/>
        </w:rPr>
        <w:t xml:space="preserve"> </w:t>
      </w:r>
      <w:r>
        <w:rPr>
          <w:sz w:val="24"/>
        </w:rPr>
        <w:t>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сульфатов, хлоридов.</w:t>
      </w:r>
    </w:p>
    <w:p w:rsidR="00933DBA" w:rsidRDefault="00CE414B">
      <w:pPr>
        <w:spacing w:before="1" w:line="312" w:lineRule="auto"/>
        <w:ind w:left="112" w:right="701" w:firstLine="708"/>
        <w:jc w:val="both"/>
        <w:rPr>
          <w:sz w:val="24"/>
        </w:rPr>
      </w:pPr>
      <w:r>
        <w:rPr>
          <w:b/>
          <w:sz w:val="24"/>
        </w:rPr>
        <w:t xml:space="preserve">Ключевые слова: </w:t>
      </w:r>
      <w:r>
        <w:rPr>
          <w:sz w:val="24"/>
        </w:rPr>
        <w:t>водопроводная вода, скважина, общая жёсткость, 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вод,</w:t>
      </w:r>
      <w:r>
        <w:rPr>
          <w:spacing w:val="-2"/>
          <w:sz w:val="24"/>
        </w:rPr>
        <w:t xml:space="preserve"> </w:t>
      </w:r>
      <w:r>
        <w:rPr>
          <w:sz w:val="24"/>
        </w:rPr>
        <w:t>титриметрический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метод, турбидиметрический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метод.</w:t>
      </w:r>
    </w:p>
    <w:p w:rsidR="00933DBA" w:rsidRDefault="00933DBA">
      <w:pPr>
        <w:pStyle w:val="a3"/>
        <w:spacing w:before="4"/>
        <w:jc w:val="left"/>
        <w:rPr>
          <w:sz w:val="27"/>
        </w:rPr>
      </w:pPr>
    </w:p>
    <w:p w:rsidR="00933DBA" w:rsidRDefault="00CE414B">
      <w:pPr>
        <w:pStyle w:val="a3"/>
        <w:spacing w:before="1" w:line="268" w:lineRule="auto"/>
        <w:ind w:left="112" w:right="697" w:firstLine="708"/>
      </w:pPr>
      <w:r>
        <w:t>Важную роль в жизни человека отводится воде, употребляя которую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суточной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минеральн</w:t>
      </w:r>
      <w:r>
        <w:t>ых</w:t>
      </w:r>
      <w:r>
        <w:rPr>
          <w:spacing w:val="1"/>
        </w:rPr>
        <w:t xml:space="preserve"> </w:t>
      </w:r>
      <w:r>
        <w:t xml:space="preserve">веществ.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соответствии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нормативами  </w:t>
      </w:r>
      <w:r>
        <w:rPr>
          <w:spacing w:val="1"/>
        </w:rPr>
        <w:t xml:space="preserve"> </w:t>
      </w:r>
      <w:r>
        <w:t xml:space="preserve">на   </w:t>
      </w:r>
      <w:r>
        <w:rPr>
          <w:spacing w:val="1"/>
        </w:rPr>
        <w:t xml:space="preserve"> </w:t>
      </w:r>
      <w:r>
        <w:t xml:space="preserve">питьевую   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СанПиН</w:t>
      </w:r>
      <w:r>
        <w:rPr>
          <w:spacing w:val="52"/>
        </w:rPr>
        <w:t xml:space="preserve"> </w:t>
      </w:r>
      <w:r>
        <w:t>2.1.4.1074</w:t>
      </w:r>
      <w:r>
        <w:rPr>
          <w:spacing w:val="57"/>
        </w:rPr>
        <w:t xml:space="preserve"> </w:t>
      </w:r>
      <w:r>
        <w:t>[1]</w:t>
      </w:r>
      <w:r>
        <w:rPr>
          <w:spacing w:val="54"/>
        </w:rPr>
        <w:t xml:space="preserve"> </w:t>
      </w:r>
      <w:r>
        <w:t>питьевая</w:t>
      </w:r>
      <w:r>
        <w:rPr>
          <w:spacing w:val="55"/>
        </w:rPr>
        <w:t xml:space="preserve"> </w:t>
      </w:r>
      <w:r>
        <w:t>вода</w:t>
      </w:r>
      <w:r>
        <w:rPr>
          <w:spacing w:val="55"/>
        </w:rPr>
        <w:t xml:space="preserve"> </w:t>
      </w:r>
      <w:r>
        <w:t>должна</w:t>
      </w:r>
      <w:r>
        <w:rPr>
          <w:spacing w:val="53"/>
        </w:rPr>
        <w:t xml:space="preserve"> </w:t>
      </w:r>
      <w:r>
        <w:t>быть</w:t>
      </w:r>
      <w:r>
        <w:rPr>
          <w:spacing w:val="57"/>
        </w:rPr>
        <w:t xml:space="preserve"> </w:t>
      </w:r>
      <w:r>
        <w:t>безопасна,</w:t>
      </w:r>
      <w:r>
        <w:rPr>
          <w:spacing w:val="52"/>
        </w:rPr>
        <w:t xml:space="preserve"> </w:t>
      </w:r>
      <w:r>
        <w:t>безвредна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явилось</w:t>
      </w:r>
      <w:r>
        <w:rPr>
          <w:spacing w:val="1"/>
        </w:rPr>
        <w:t xml:space="preserve"> </w:t>
      </w:r>
      <w:r>
        <w:t>исследование</w:t>
      </w:r>
      <w:r>
        <w:rPr>
          <w:spacing w:val="-1"/>
        </w:rPr>
        <w:t xml:space="preserve"> </w:t>
      </w:r>
      <w:r>
        <w:t>состава</w:t>
      </w:r>
      <w:r>
        <w:rPr>
          <w:spacing w:val="-3"/>
        </w:rPr>
        <w:t xml:space="preserve"> </w:t>
      </w:r>
      <w:r>
        <w:t>питьевой воды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точек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Казани.</w:t>
      </w:r>
    </w:p>
    <w:p w:rsidR="00933DBA" w:rsidRDefault="00CE414B">
      <w:pPr>
        <w:pStyle w:val="a3"/>
        <w:spacing w:line="319" w:lineRule="exact"/>
        <w:ind w:left="821"/>
      </w:pPr>
      <w:r>
        <w:t>Объекты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методики</w:t>
      </w:r>
      <w:r>
        <w:rPr>
          <w:spacing w:val="-3"/>
        </w:rPr>
        <w:t xml:space="preserve"> </w:t>
      </w:r>
      <w:r>
        <w:t>исследования</w:t>
      </w:r>
    </w:p>
    <w:p w:rsidR="00933DBA" w:rsidRDefault="00CE414B">
      <w:pPr>
        <w:pStyle w:val="a3"/>
        <w:spacing w:before="38"/>
        <w:ind w:left="821"/>
      </w:pPr>
      <w:r>
        <w:t>Объектами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являлись:</w:t>
      </w:r>
    </w:p>
    <w:p w:rsidR="00933DBA" w:rsidRDefault="00CE414B" w:rsidP="00CE414B">
      <w:pPr>
        <w:pStyle w:val="a4"/>
        <w:numPr>
          <w:ilvl w:val="0"/>
          <w:numId w:val="2"/>
        </w:numPr>
        <w:tabs>
          <w:tab w:val="left" w:pos="1052"/>
        </w:tabs>
        <w:spacing w:before="38" w:line="268" w:lineRule="auto"/>
        <w:ind w:right="695" w:firstLine="708"/>
        <w:rPr>
          <w:sz w:val="28"/>
        </w:rPr>
      </w:pPr>
      <w:r>
        <w:rPr>
          <w:sz w:val="28"/>
        </w:rPr>
        <w:t>вода подземных источников: скважина из частного сектора в Мос-</w:t>
      </w:r>
      <w:r>
        <w:rPr>
          <w:spacing w:val="1"/>
          <w:sz w:val="28"/>
        </w:rPr>
        <w:t xml:space="preserve"> </w:t>
      </w:r>
      <w:r>
        <w:rPr>
          <w:sz w:val="28"/>
        </w:rPr>
        <w:t>ковском</w:t>
      </w:r>
      <w:r>
        <w:rPr>
          <w:spacing w:val="-4"/>
          <w:sz w:val="28"/>
        </w:rPr>
        <w:t xml:space="preserve"> </w:t>
      </w:r>
      <w:r>
        <w:rPr>
          <w:sz w:val="28"/>
        </w:rPr>
        <w:t>районе и</w:t>
      </w:r>
      <w:r>
        <w:rPr>
          <w:spacing w:val="-1"/>
          <w:sz w:val="28"/>
        </w:rPr>
        <w:t xml:space="preserve"> </w:t>
      </w:r>
      <w:r>
        <w:rPr>
          <w:sz w:val="28"/>
        </w:rPr>
        <w:t>скважина из Советского района;</w:t>
      </w:r>
    </w:p>
    <w:p w:rsidR="00933DBA" w:rsidRDefault="00CE414B" w:rsidP="00CE414B">
      <w:pPr>
        <w:pStyle w:val="a4"/>
        <w:numPr>
          <w:ilvl w:val="0"/>
          <w:numId w:val="2"/>
        </w:numPr>
        <w:tabs>
          <w:tab w:val="left" w:pos="1033"/>
        </w:tabs>
        <w:spacing w:line="321" w:lineRule="exact"/>
        <w:ind w:left="1032" w:hanging="212"/>
        <w:rPr>
          <w:sz w:val="28"/>
        </w:rPr>
      </w:pPr>
      <w:r>
        <w:rPr>
          <w:sz w:val="28"/>
        </w:rPr>
        <w:t>водопроводная</w:t>
      </w:r>
      <w:r>
        <w:rPr>
          <w:spacing w:val="-6"/>
          <w:sz w:val="28"/>
        </w:rPr>
        <w:t xml:space="preserve"> </w:t>
      </w:r>
      <w:r>
        <w:rPr>
          <w:sz w:val="28"/>
        </w:rPr>
        <w:t>вода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Советского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района.</w:t>
      </w:r>
    </w:p>
    <w:p w:rsidR="00933DBA" w:rsidRDefault="00933DBA">
      <w:pPr>
        <w:spacing w:line="321" w:lineRule="exact"/>
        <w:jc w:val="both"/>
        <w:rPr>
          <w:sz w:val="28"/>
        </w:rPr>
        <w:sectPr w:rsidR="00933DBA">
          <w:footerReference w:type="even" r:id="rId10"/>
          <w:footerReference w:type="default" r:id="rId11"/>
          <w:pgSz w:w="11910" w:h="16840"/>
          <w:pgMar w:top="1100" w:right="1000" w:bottom="1200" w:left="1020" w:header="0" w:footer="1006" w:gutter="0"/>
          <w:cols w:space="720"/>
        </w:sectPr>
      </w:pPr>
    </w:p>
    <w:p w:rsidR="00933DBA" w:rsidRDefault="00CE414B">
      <w:pPr>
        <w:pStyle w:val="a3"/>
        <w:spacing w:before="65" w:line="266" w:lineRule="auto"/>
        <w:ind w:left="682" w:right="126" w:firstLine="707"/>
      </w:pPr>
      <w:r>
        <w:lastRenderedPageBreak/>
        <w:t>Водородный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(рН),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солесодержание</w:t>
      </w:r>
      <w:r>
        <w:rPr>
          <w:spacing w:val="1"/>
        </w:rPr>
        <w:t xml:space="preserve"> </w:t>
      </w:r>
      <w:r>
        <w:t>(ОСС),</w:t>
      </w:r>
      <w:r>
        <w:rPr>
          <w:spacing w:val="-67"/>
        </w:rPr>
        <w:t xml:space="preserve"> </w:t>
      </w:r>
      <w:r>
        <w:t>удельную</w:t>
      </w:r>
      <w:r>
        <w:rPr>
          <w:spacing w:val="1"/>
        </w:rPr>
        <w:t xml:space="preserve"> </w:t>
      </w:r>
      <w:r>
        <w:t>электропроводимость</w:t>
      </w:r>
      <w:r>
        <w:rPr>
          <w:spacing w:val="1"/>
        </w:rPr>
        <w:t xml:space="preserve"> </w:t>
      </w:r>
      <w:r>
        <w:t>измеряли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портативного</w:t>
      </w:r>
      <w:r>
        <w:rPr>
          <w:spacing w:val="1"/>
        </w:rPr>
        <w:t xml:space="preserve"> </w:t>
      </w:r>
      <w:r>
        <w:t>водонепроницаемого</w:t>
      </w:r>
      <w:r>
        <w:rPr>
          <w:spacing w:val="1"/>
        </w:rPr>
        <w:t xml:space="preserve"> </w:t>
      </w:r>
      <w:r>
        <w:t>кондуктометра</w:t>
      </w:r>
      <w:r>
        <w:rPr>
          <w:spacing w:val="1"/>
        </w:rPr>
        <w:t xml:space="preserve"> </w:t>
      </w:r>
      <w:r>
        <w:t>HI</w:t>
      </w:r>
      <w:r>
        <w:rPr>
          <w:spacing w:val="1"/>
        </w:rPr>
        <w:t xml:space="preserve"> </w:t>
      </w:r>
      <w:r>
        <w:t>991301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выносным</w:t>
      </w:r>
      <w:r>
        <w:rPr>
          <w:spacing w:val="1"/>
        </w:rPr>
        <w:t xml:space="preserve"> </w:t>
      </w:r>
      <w:r>
        <w:t>(сменным)</w:t>
      </w:r>
      <w:r>
        <w:rPr>
          <w:spacing w:val="1"/>
        </w:rPr>
        <w:t xml:space="preserve"> </w:t>
      </w:r>
      <w:r>
        <w:t>электродом.</w:t>
      </w:r>
      <w:r>
        <w:rPr>
          <w:spacing w:val="1"/>
        </w:rPr>
        <w:t xml:space="preserve"> </w:t>
      </w:r>
      <w:r>
        <w:t>Жесткость</w:t>
      </w:r>
      <w:r>
        <w:rPr>
          <w:spacing w:val="1"/>
        </w:rPr>
        <w:t xml:space="preserve"> </w:t>
      </w:r>
      <w:r>
        <w:t>общую,</w:t>
      </w:r>
      <w:r>
        <w:rPr>
          <w:spacing w:val="1"/>
        </w:rPr>
        <w:t xml:space="preserve"> </w:t>
      </w:r>
      <w:r>
        <w:t>перманганатную</w:t>
      </w:r>
      <w:r>
        <w:rPr>
          <w:spacing w:val="1"/>
        </w:rPr>
        <w:t xml:space="preserve"> </w:t>
      </w:r>
      <w:r>
        <w:t>окисляемость,</w:t>
      </w:r>
      <w:r>
        <w:rPr>
          <w:spacing w:val="1"/>
        </w:rPr>
        <w:t xml:space="preserve"> </w:t>
      </w:r>
      <w:r>
        <w:t>содер-</w:t>
      </w:r>
      <w:r>
        <w:rPr>
          <w:spacing w:val="1"/>
        </w:rPr>
        <w:t xml:space="preserve"> </w:t>
      </w:r>
      <w:r>
        <w:t>жание</w:t>
      </w:r>
      <w:r>
        <w:rPr>
          <w:spacing w:val="1"/>
        </w:rPr>
        <w:t xml:space="preserve"> </w:t>
      </w:r>
      <w:r>
        <w:t>хлоридов,</w:t>
      </w:r>
      <w:r>
        <w:rPr>
          <w:spacing w:val="1"/>
        </w:rPr>
        <w:t xml:space="preserve"> </w:t>
      </w:r>
      <w:r>
        <w:t>щёлочность</w:t>
      </w:r>
      <w:r>
        <w:rPr>
          <w:spacing w:val="1"/>
        </w:rPr>
        <w:t xml:space="preserve"> </w:t>
      </w:r>
      <w:r>
        <w:t>определяли</w:t>
      </w:r>
      <w:r>
        <w:rPr>
          <w:spacing w:val="1"/>
        </w:rPr>
        <w:t xml:space="preserve"> </w:t>
      </w:r>
      <w:r>
        <w:t>титриметрическим</w:t>
      </w:r>
      <w:r>
        <w:rPr>
          <w:spacing w:val="1"/>
        </w:rPr>
        <w:t xml:space="preserve"> </w:t>
      </w:r>
      <w:r>
        <w:t>методом.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железа</w:t>
      </w:r>
      <w:r>
        <w:rPr>
          <w:spacing w:val="1"/>
        </w:rPr>
        <w:t xml:space="preserve"> </w:t>
      </w:r>
      <w:r>
        <w:t>(</w:t>
      </w:r>
      <w:r>
        <w:rPr>
          <w:rFonts w:ascii="Symbol" w:hAnsi="Symbol"/>
        </w:rPr>
        <w:t></w:t>
      </w:r>
      <w:r>
        <w:rPr>
          <w:rFonts w:ascii="Symbol" w:hAnsi="Symbol"/>
        </w:rPr>
        <w:t></w:t>
      </w:r>
      <w:r>
        <w:rPr>
          <w:rFonts w:ascii="Symbol" w:hAnsi="Symbol"/>
        </w:rPr>
        <w:t></w:t>
      </w:r>
      <w:r>
        <w:t>),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сульфатов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азотосодержащие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определяли</w:t>
      </w:r>
      <w:r>
        <w:rPr>
          <w:spacing w:val="1"/>
        </w:rPr>
        <w:t xml:space="preserve"> </w:t>
      </w:r>
      <w:r>
        <w:t>турбидиметрическим</w:t>
      </w:r>
      <w:r>
        <w:rPr>
          <w:spacing w:val="1"/>
        </w:rPr>
        <w:t xml:space="preserve"> </w:t>
      </w:r>
      <w:r>
        <w:t>методом.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основа</w:t>
      </w:r>
      <w:r>
        <w:t>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измерении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волны,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кювету,</w:t>
      </w:r>
      <w:r>
        <w:rPr>
          <w:spacing w:val="1"/>
        </w:rPr>
        <w:t xml:space="preserve"> </w:t>
      </w:r>
      <w:r>
        <w:t>находящуюся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спектрофотометре,</w:t>
      </w:r>
      <w:r>
        <w:rPr>
          <w:spacing w:val="1"/>
        </w:rPr>
        <w:t xml:space="preserve"> </w:t>
      </w:r>
      <w:r>
        <w:t>содержащую</w:t>
      </w:r>
      <w:r>
        <w:rPr>
          <w:spacing w:val="1"/>
        </w:rPr>
        <w:t xml:space="preserve"> </w:t>
      </w:r>
      <w:r>
        <w:t>коллоидный</w:t>
      </w:r>
      <w:r>
        <w:rPr>
          <w:spacing w:val="-67"/>
        </w:rPr>
        <w:t xml:space="preserve"> </w:t>
      </w:r>
      <w:r>
        <w:t>раствор [2].</w:t>
      </w:r>
    </w:p>
    <w:p w:rsidR="00933DBA" w:rsidRDefault="00933DBA">
      <w:pPr>
        <w:pStyle w:val="a3"/>
        <w:spacing w:before="10"/>
        <w:jc w:val="left"/>
        <w:rPr>
          <w:sz w:val="31"/>
        </w:rPr>
      </w:pPr>
    </w:p>
    <w:p w:rsidR="00933DBA" w:rsidRDefault="00CE414B">
      <w:pPr>
        <w:pStyle w:val="a3"/>
        <w:ind w:left="739" w:right="188"/>
        <w:jc w:val="center"/>
      </w:pPr>
      <w:r>
        <w:pict>
          <v:line id="_x0000_s3094" style="position:absolute;left:0;text-align:left;z-index:-24319488;mso-position-horizontal-relative:page" from="334.35pt,39.8pt" to="330.4pt,50.85pt" strokeweight=".21478mm">
            <w10:wrap anchorx="page"/>
          </v:line>
        </w:pict>
      </w:r>
      <w:r>
        <w:pict>
          <v:line id="_x0000_s3093" style="position:absolute;left:0;text-align:left;z-index:-24318976;mso-position-horizontal-relative:page" from="464.85pt,75.9pt" to="461.25pt,86.85pt" strokeweight=".18878mm">
            <w10:wrap anchorx="page"/>
          </v:line>
        </w:pict>
      </w:r>
      <w:r>
        <w:pict>
          <v:line id="_x0000_s3092" style="position:absolute;left:0;text-align:left;z-index:-24318464;mso-position-horizontal-relative:page" from="188.4pt,85.15pt" to="184.9pt,96.05pt" strokeweight=".18636mm">
            <w10:wrap anchorx="page"/>
          </v:line>
        </w:pict>
      </w:r>
      <w:r>
        <w:pict>
          <v:line id="_x0000_s3091" style="position:absolute;left:0;text-align:left;z-index:-24317952;mso-position-horizontal-relative:page" from="228.8pt,85.5pt" to="225.35pt,96.45pt" strokeweight=".18675mm">
            <w10:wrap anchorx="page"/>
          </v:line>
        </w:pict>
      </w:r>
      <w:r>
        <w:pict>
          <v:line id="_x0000_s3090" style="position:absolute;left:0;text-align:left;z-index:-24317440;mso-position-horizontal-relative:page" from="326.6pt,94.15pt" to="323.15pt,105.05pt" strokeweight=".18669mm">
            <w10:wrap anchorx="page"/>
          </v:line>
        </w:pict>
      </w:r>
      <w:r>
        <w:pict>
          <v:line id="_x0000_s3089" style="position:absolute;left:0;text-align:left;z-index:-24316928;mso-position-horizontal-relative:page" from="389.5pt,94.15pt" to="385.9pt,105.05pt" strokeweight=".19519mm">
            <w10:wrap anchorx="page"/>
          </v:line>
        </w:pict>
      </w:r>
      <w:r>
        <w:t>Показатели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воды</w:t>
      </w:r>
    </w:p>
    <w:p w:rsidR="00933DBA" w:rsidRDefault="00933DBA">
      <w:pPr>
        <w:pStyle w:val="a3"/>
        <w:jc w:val="left"/>
        <w:rPr>
          <w:sz w:val="20"/>
        </w:rPr>
      </w:pPr>
    </w:p>
    <w:p w:rsidR="00933DBA" w:rsidRDefault="00933DBA">
      <w:pPr>
        <w:pStyle w:val="a3"/>
        <w:spacing w:before="10" w:after="1"/>
        <w:jc w:val="left"/>
        <w:rPr>
          <w:sz w:val="11"/>
        </w:r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8"/>
        <w:gridCol w:w="776"/>
        <w:gridCol w:w="173"/>
        <w:gridCol w:w="670"/>
        <w:gridCol w:w="1506"/>
        <w:gridCol w:w="387"/>
        <w:gridCol w:w="1409"/>
        <w:gridCol w:w="214"/>
        <w:gridCol w:w="575"/>
        <w:gridCol w:w="560"/>
        <w:gridCol w:w="1210"/>
      </w:tblGrid>
      <w:tr w:rsidR="00933DBA">
        <w:trPr>
          <w:trHeight w:val="362"/>
        </w:trPr>
        <w:tc>
          <w:tcPr>
            <w:tcW w:w="1608" w:type="dxa"/>
            <w:vMerge w:val="restart"/>
          </w:tcPr>
          <w:p w:rsidR="00933DBA" w:rsidRDefault="00933DBA">
            <w:pPr>
              <w:pStyle w:val="TableParagraph"/>
              <w:jc w:val="left"/>
              <w:rPr>
                <w:sz w:val="24"/>
              </w:rPr>
            </w:pPr>
          </w:p>
          <w:p w:rsidR="00933DBA" w:rsidRDefault="00933DBA">
            <w:pPr>
              <w:pStyle w:val="TableParagraph"/>
              <w:spacing w:before="4"/>
              <w:jc w:val="left"/>
              <w:rPr>
                <w:sz w:val="32"/>
              </w:rPr>
            </w:pPr>
          </w:p>
          <w:p w:rsidR="00933DBA" w:rsidRDefault="00CE414B">
            <w:pPr>
              <w:pStyle w:val="TableParagraph"/>
              <w:spacing w:before="1"/>
              <w:ind w:left="342"/>
              <w:jc w:val="left"/>
            </w:pPr>
            <w:r>
              <w:t>Источник</w:t>
            </w:r>
          </w:p>
        </w:tc>
        <w:tc>
          <w:tcPr>
            <w:tcW w:w="5135" w:type="dxa"/>
            <w:gridSpan w:val="7"/>
          </w:tcPr>
          <w:p w:rsidR="00933DBA" w:rsidRDefault="00CE414B">
            <w:pPr>
              <w:pStyle w:val="TableParagraph"/>
              <w:spacing w:before="60"/>
              <w:ind w:left="1543"/>
              <w:jc w:val="left"/>
            </w:pPr>
            <w:r>
              <w:rPr>
                <w:w w:val="105"/>
              </w:rPr>
              <w:t>Концентрация,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мг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л</w:t>
            </w:r>
          </w:p>
        </w:tc>
        <w:tc>
          <w:tcPr>
            <w:tcW w:w="575" w:type="dxa"/>
            <w:vMerge w:val="restart"/>
          </w:tcPr>
          <w:p w:rsidR="00933DBA" w:rsidRDefault="00933DBA">
            <w:pPr>
              <w:pStyle w:val="TableParagraph"/>
              <w:jc w:val="left"/>
              <w:rPr>
                <w:sz w:val="24"/>
              </w:rPr>
            </w:pPr>
          </w:p>
          <w:p w:rsidR="00933DBA" w:rsidRDefault="00CE414B">
            <w:pPr>
              <w:pStyle w:val="TableParagraph"/>
              <w:spacing w:before="193"/>
              <w:ind w:left="121"/>
              <w:jc w:val="left"/>
            </w:pPr>
            <w:r>
              <w:t>pH,</w:t>
            </w:r>
          </w:p>
          <w:p w:rsidR="00933DBA" w:rsidRDefault="00CE414B">
            <w:pPr>
              <w:pStyle w:val="TableParagraph"/>
              <w:spacing w:before="107"/>
              <w:ind w:left="150"/>
              <w:jc w:val="left"/>
            </w:pPr>
            <w:r>
              <w:t>ед.</w:t>
            </w:r>
          </w:p>
        </w:tc>
        <w:tc>
          <w:tcPr>
            <w:tcW w:w="560" w:type="dxa"/>
            <w:vMerge w:val="restart"/>
          </w:tcPr>
          <w:p w:rsidR="00933DBA" w:rsidRDefault="00933DBA">
            <w:pPr>
              <w:pStyle w:val="TableParagraph"/>
              <w:jc w:val="left"/>
              <w:rPr>
                <w:sz w:val="24"/>
              </w:rPr>
            </w:pPr>
          </w:p>
          <w:p w:rsidR="00933DBA" w:rsidRDefault="00CE414B">
            <w:pPr>
              <w:pStyle w:val="TableParagraph"/>
              <w:spacing w:before="193"/>
              <w:ind w:left="20"/>
              <w:jc w:val="left"/>
            </w:pPr>
            <w:r>
              <w:t>ОСС,</w:t>
            </w:r>
          </w:p>
          <w:p w:rsidR="00933DBA" w:rsidRDefault="00CE414B">
            <w:pPr>
              <w:pStyle w:val="TableParagraph"/>
              <w:spacing w:before="69"/>
              <w:ind w:left="110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г</w:t>
            </w:r>
            <w:r>
              <w:rPr>
                <w:spacing w:val="39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л</w:t>
            </w:r>
          </w:p>
        </w:tc>
        <w:tc>
          <w:tcPr>
            <w:tcW w:w="1210" w:type="dxa"/>
            <w:vMerge w:val="restart"/>
          </w:tcPr>
          <w:p w:rsidR="00933DBA" w:rsidRDefault="00933DBA">
            <w:pPr>
              <w:pStyle w:val="TableParagraph"/>
              <w:jc w:val="left"/>
              <w:rPr>
                <w:sz w:val="24"/>
              </w:rPr>
            </w:pPr>
          </w:p>
          <w:p w:rsidR="00933DBA" w:rsidRDefault="00CE414B">
            <w:pPr>
              <w:pStyle w:val="TableParagraph"/>
              <w:spacing w:before="193"/>
              <w:ind w:left="48" w:right="52"/>
            </w:pPr>
            <w:r>
              <w:t>УЭП,</w:t>
            </w:r>
          </w:p>
          <w:p w:rsidR="00933DBA" w:rsidRDefault="00CE414B">
            <w:pPr>
              <w:pStyle w:val="TableParagraph"/>
              <w:spacing w:before="107"/>
              <w:ind w:left="51" w:right="52"/>
            </w:pPr>
            <w:r>
              <w:t>мСименс/м</w:t>
            </w:r>
          </w:p>
        </w:tc>
      </w:tr>
      <w:tr w:rsidR="00933DBA">
        <w:trPr>
          <w:trHeight w:val="1079"/>
        </w:trPr>
        <w:tc>
          <w:tcPr>
            <w:tcW w:w="1608" w:type="dxa"/>
            <w:vMerge/>
            <w:tcBorders>
              <w:top w:val="nil"/>
            </w:tcBorders>
          </w:tcPr>
          <w:p w:rsidR="00933DBA" w:rsidRDefault="00933DBA">
            <w:pPr>
              <w:rPr>
                <w:sz w:val="2"/>
                <w:szCs w:val="2"/>
              </w:rPr>
            </w:pPr>
          </w:p>
        </w:tc>
        <w:tc>
          <w:tcPr>
            <w:tcW w:w="776" w:type="dxa"/>
          </w:tcPr>
          <w:p w:rsidR="00933DBA" w:rsidRDefault="00933DBA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:rsidR="00933DBA" w:rsidRDefault="00CE414B">
            <w:pPr>
              <w:pStyle w:val="TableParagraph"/>
              <w:ind w:left="172"/>
              <w:jc w:val="left"/>
            </w:pPr>
            <w:r>
              <w:t>Fe</w:t>
            </w:r>
            <w:r>
              <w:rPr>
                <w:vertAlign w:val="superscript"/>
              </w:rPr>
              <w:t>3+</w:t>
            </w:r>
            <w:r>
              <w:t>,</w:t>
            </w:r>
          </w:p>
          <w:p w:rsidR="00933DBA" w:rsidRDefault="00CE414B">
            <w:pPr>
              <w:pStyle w:val="TableParagraph"/>
              <w:spacing w:before="70"/>
              <w:ind w:left="158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мг</w:t>
            </w:r>
            <w:r>
              <w:rPr>
                <w:spacing w:val="24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л</w:t>
            </w:r>
          </w:p>
        </w:tc>
        <w:tc>
          <w:tcPr>
            <w:tcW w:w="843" w:type="dxa"/>
            <w:gridSpan w:val="2"/>
          </w:tcPr>
          <w:p w:rsidR="00933DBA" w:rsidRDefault="00CE414B">
            <w:pPr>
              <w:pStyle w:val="TableParagraph"/>
              <w:spacing w:before="176" w:line="232" w:lineRule="exact"/>
              <w:ind w:left="127"/>
              <w:jc w:val="left"/>
            </w:pPr>
            <w:r>
              <w:rPr>
                <w:sz w:val="23"/>
              </w:rPr>
              <w:t>SO</w:t>
            </w:r>
            <w:r>
              <w:rPr>
                <w:position w:val="7"/>
                <w:sz w:val="18"/>
              </w:rPr>
              <w:t>2</w:t>
            </w:r>
            <w:r>
              <w:rPr>
                <w:rFonts w:ascii="Symbol" w:hAnsi="Symbol"/>
                <w:position w:val="7"/>
                <w:sz w:val="18"/>
              </w:rPr>
              <w:t></w:t>
            </w:r>
            <w:r>
              <w:rPr>
                <w:spacing w:val="23"/>
                <w:position w:val="7"/>
                <w:sz w:val="18"/>
              </w:rPr>
              <w:t xml:space="preserve"> </w:t>
            </w:r>
            <w:r>
              <w:t>,</w:t>
            </w:r>
          </w:p>
          <w:p w:rsidR="00933DBA" w:rsidRDefault="00CE414B">
            <w:pPr>
              <w:pStyle w:val="TableParagraph"/>
              <w:spacing w:line="138" w:lineRule="exact"/>
              <w:ind w:right="29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  <w:p w:rsidR="00933DBA" w:rsidRDefault="00CE414B">
            <w:pPr>
              <w:pStyle w:val="TableParagraph"/>
              <w:spacing w:before="65"/>
              <w:ind w:right="200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мг</w:t>
            </w:r>
            <w:r>
              <w:rPr>
                <w:spacing w:val="25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л</w:t>
            </w:r>
          </w:p>
        </w:tc>
        <w:tc>
          <w:tcPr>
            <w:tcW w:w="1893" w:type="dxa"/>
            <w:gridSpan w:val="2"/>
          </w:tcPr>
          <w:p w:rsidR="00933DBA" w:rsidRDefault="00CE414B">
            <w:pPr>
              <w:pStyle w:val="TableParagraph"/>
              <w:spacing w:before="101"/>
              <w:ind w:left="61" w:right="58"/>
            </w:pPr>
            <w:r>
              <w:t>Азотосодержащие</w:t>
            </w:r>
          </w:p>
          <w:p w:rsidR="00933DBA" w:rsidRDefault="00CE414B">
            <w:pPr>
              <w:pStyle w:val="TableParagraph"/>
              <w:spacing w:before="50" w:line="310" w:lineRule="atLeast"/>
              <w:ind w:left="92" w:right="137" w:firstLine="55"/>
              <w:rPr>
                <w:sz w:val="21"/>
              </w:rPr>
            </w:pPr>
            <w:r>
              <w:rPr>
                <w:w w:val="105"/>
              </w:rPr>
              <w:t>компоненты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(суммарно),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  <w:sz w:val="21"/>
              </w:rPr>
              <w:t>мг</w:t>
            </w:r>
            <w:r>
              <w:rPr>
                <w:spacing w:val="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л</w:t>
            </w:r>
          </w:p>
        </w:tc>
        <w:tc>
          <w:tcPr>
            <w:tcW w:w="1623" w:type="dxa"/>
            <w:gridSpan w:val="2"/>
          </w:tcPr>
          <w:p w:rsidR="00933DBA" w:rsidRDefault="00CE414B">
            <w:pPr>
              <w:pStyle w:val="TableParagraph"/>
              <w:spacing w:before="101" w:line="340" w:lineRule="auto"/>
              <w:ind w:left="28" w:right="29" w:firstLine="4"/>
            </w:pPr>
            <w:r>
              <w:t>Окисляемость</w:t>
            </w:r>
            <w:r>
              <w:rPr>
                <w:spacing w:val="1"/>
              </w:rPr>
              <w:t xml:space="preserve"> </w:t>
            </w:r>
            <w:r>
              <w:t>перманганатная,</w:t>
            </w:r>
          </w:p>
          <w:p w:rsidR="00933DBA" w:rsidRDefault="00CE414B">
            <w:pPr>
              <w:pStyle w:val="TableParagraph"/>
              <w:spacing w:line="205" w:lineRule="exact"/>
              <w:ind w:left="481" w:right="481"/>
              <w:rPr>
                <w:sz w:val="21"/>
              </w:rPr>
            </w:pPr>
            <w:r>
              <w:rPr>
                <w:w w:val="110"/>
                <w:sz w:val="21"/>
              </w:rPr>
              <w:t>мгО</w:t>
            </w:r>
            <w:r>
              <w:rPr>
                <w:spacing w:val="29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л</w:t>
            </w:r>
          </w:p>
        </w:tc>
        <w:tc>
          <w:tcPr>
            <w:tcW w:w="575" w:type="dxa"/>
            <w:vMerge/>
            <w:tcBorders>
              <w:top w:val="nil"/>
            </w:tcBorders>
          </w:tcPr>
          <w:p w:rsidR="00933DBA" w:rsidRDefault="00933DBA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</w:tcBorders>
          </w:tcPr>
          <w:p w:rsidR="00933DBA" w:rsidRDefault="00933DBA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933DBA" w:rsidRDefault="00933DBA">
            <w:pPr>
              <w:rPr>
                <w:sz w:val="2"/>
                <w:szCs w:val="2"/>
              </w:rPr>
            </w:pPr>
          </w:p>
        </w:tc>
      </w:tr>
      <w:tr w:rsidR="00933DBA">
        <w:trPr>
          <w:trHeight w:val="359"/>
        </w:trPr>
        <w:tc>
          <w:tcPr>
            <w:tcW w:w="1608" w:type="dxa"/>
          </w:tcPr>
          <w:p w:rsidR="00933DBA" w:rsidRDefault="00CE414B">
            <w:pPr>
              <w:pStyle w:val="TableParagraph"/>
              <w:spacing w:before="101" w:line="238" w:lineRule="exact"/>
              <w:ind w:left="62"/>
              <w:jc w:val="left"/>
            </w:pPr>
            <w:r>
              <w:t>СанПиН</w:t>
            </w:r>
            <w:r>
              <w:rPr>
                <w:spacing w:val="-3"/>
              </w:rPr>
              <w:t xml:space="preserve"> </w:t>
            </w:r>
            <w:r>
              <w:t>[1]</w:t>
            </w:r>
          </w:p>
        </w:tc>
        <w:tc>
          <w:tcPr>
            <w:tcW w:w="776" w:type="dxa"/>
          </w:tcPr>
          <w:p w:rsidR="00933DBA" w:rsidRDefault="00CE414B">
            <w:pPr>
              <w:pStyle w:val="TableParagraph"/>
              <w:spacing w:before="101" w:line="238" w:lineRule="exact"/>
              <w:ind w:left="114" w:right="111"/>
            </w:pPr>
            <w:r>
              <w:t>0,3</w:t>
            </w:r>
          </w:p>
        </w:tc>
        <w:tc>
          <w:tcPr>
            <w:tcW w:w="843" w:type="dxa"/>
            <w:gridSpan w:val="2"/>
          </w:tcPr>
          <w:p w:rsidR="00933DBA" w:rsidRDefault="00CE414B">
            <w:pPr>
              <w:pStyle w:val="TableParagraph"/>
              <w:spacing w:before="101" w:line="238" w:lineRule="exact"/>
              <w:ind w:left="253"/>
              <w:jc w:val="left"/>
            </w:pPr>
            <w:r>
              <w:t>500</w:t>
            </w:r>
          </w:p>
        </w:tc>
        <w:tc>
          <w:tcPr>
            <w:tcW w:w="1893" w:type="dxa"/>
            <w:gridSpan w:val="2"/>
          </w:tcPr>
          <w:p w:rsidR="00933DBA" w:rsidRDefault="00CE414B">
            <w:pPr>
              <w:pStyle w:val="TableParagraph"/>
              <w:spacing w:before="101" w:line="238" w:lineRule="exact"/>
              <w:ind w:left="613"/>
              <w:jc w:val="left"/>
            </w:pPr>
            <w:r>
              <w:t>85, 623</w:t>
            </w:r>
          </w:p>
        </w:tc>
        <w:tc>
          <w:tcPr>
            <w:tcW w:w="1623" w:type="dxa"/>
            <w:gridSpan w:val="2"/>
          </w:tcPr>
          <w:p w:rsidR="00933DBA" w:rsidRDefault="00CE414B">
            <w:pPr>
              <w:pStyle w:val="TableParagraph"/>
              <w:spacing w:before="101" w:line="238" w:lineRule="exact"/>
              <w:ind w:left="481" w:right="481"/>
            </w:pPr>
            <w:r>
              <w:t>5,0</w:t>
            </w:r>
          </w:p>
        </w:tc>
        <w:tc>
          <w:tcPr>
            <w:tcW w:w="575" w:type="dxa"/>
          </w:tcPr>
          <w:p w:rsidR="00933DBA" w:rsidRDefault="00CE414B">
            <w:pPr>
              <w:pStyle w:val="TableParagraph"/>
              <w:spacing w:before="101" w:line="238" w:lineRule="exact"/>
              <w:ind w:left="69" w:right="69"/>
            </w:pPr>
            <w:r>
              <w:t>6-9</w:t>
            </w:r>
          </w:p>
        </w:tc>
        <w:tc>
          <w:tcPr>
            <w:tcW w:w="560" w:type="dxa"/>
          </w:tcPr>
          <w:p w:rsidR="00933DBA" w:rsidRDefault="00CE414B">
            <w:pPr>
              <w:pStyle w:val="TableParagraph"/>
              <w:spacing w:before="101" w:line="238" w:lineRule="exact"/>
            </w:pPr>
            <w:r>
              <w:t>1</w:t>
            </w:r>
          </w:p>
        </w:tc>
        <w:tc>
          <w:tcPr>
            <w:tcW w:w="1210" w:type="dxa"/>
          </w:tcPr>
          <w:p w:rsidR="00933DBA" w:rsidRDefault="00CE414B">
            <w:pPr>
              <w:pStyle w:val="TableParagraph"/>
              <w:spacing w:before="78" w:line="261" w:lineRule="exact"/>
              <w:ind w:left="446"/>
              <w:jc w:val="lef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933DBA">
        <w:trPr>
          <w:trHeight w:val="719"/>
        </w:trPr>
        <w:tc>
          <w:tcPr>
            <w:tcW w:w="1608" w:type="dxa"/>
          </w:tcPr>
          <w:p w:rsidR="00933DBA" w:rsidRDefault="00CE414B">
            <w:pPr>
              <w:pStyle w:val="TableParagraph"/>
              <w:spacing w:line="360" w:lineRule="exact"/>
              <w:ind w:left="62" w:right="46"/>
              <w:jc w:val="left"/>
            </w:pPr>
            <w:r>
              <w:t>р.</w:t>
            </w:r>
            <w:r>
              <w:rPr>
                <w:spacing w:val="1"/>
              </w:rPr>
              <w:t xml:space="preserve"> </w:t>
            </w:r>
            <w:r>
              <w:t>Высокогорский</w:t>
            </w:r>
          </w:p>
        </w:tc>
        <w:tc>
          <w:tcPr>
            <w:tcW w:w="776" w:type="dxa"/>
          </w:tcPr>
          <w:p w:rsidR="00933DBA" w:rsidRDefault="00933DBA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:rsidR="00933DBA" w:rsidRDefault="00CE414B">
            <w:pPr>
              <w:pStyle w:val="TableParagraph"/>
              <w:ind w:left="119" w:right="111"/>
            </w:pPr>
            <w:r>
              <w:t>0,264</w:t>
            </w:r>
          </w:p>
        </w:tc>
        <w:tc>
          <w:tcPr>
            <w:tcW w:w="843" w:type="dxa"/>
            <w:gridSpan w:val="2"/>
          </w:tcPr>
          <w:p w:rsidR="00933DBA" w:rsidRDefault="00933DBA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:rsidR="00933DBA" w:rsidRDefault="00CE414B">
            <w:pPr>
              <w:pStyle w:val="TableParagraph"/>
              <w:ind w:left="117"/>
              <w:jc w:val="left"/>
            </w:pPr>
            <w:r>
              <w:t>17,099</w:t>
            </w:r>
          </w:p>
        </w:tc>
        <w:tc>
          <w:tcPr>
            <w:tcW w:w="1893" w:type="dxa"/>
            <w:gridSpan w:val="2"/>
          </w:tcPr>
          <w:p w:rsidR="00933DBA" w:rsidRDefault="00933DBA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:rsidR="00933DBA" w:rsidRDefault="00CE414B">
            <w:pPr>
              <w:pStyle w:val="TableParagraph"/>
              <w:ind w:left="61" w:right="53"/>
            </w:pPr>
            <w:r>
              <w:t>0,374</w:t>
            </w:r>
          </w:p>
        </w:tc>
        <w:tc>
          <w:tcPr>
            <w:tcW w:w="1623" w:type="dxa"/>
            <w:gridSpan w:val="2"/>
          </w:tcPr>
          <w:p w:rsidR="00933DBA" w:rsidRDefault="00933DBA">
            <w:pPr>
              <w:pStyle w:val="TableParagraph"/>
              <w:spacing w:before="5"/>
              <w:jc w:val="left"/>
              <w:rPr>
                <w:sz w:val="24"/>
              </w:rPr>
            </w:pPr>
          </w:p>
          <w:p w:rsidR="00933DBA" w:rsidRDefault="00CE414B">
            <w:pPr>
              <w:pStyle w:val="TableParagraph"/>
              <w:ind w:left="503"/>
              <w:jc w:val="left"/>
            </w:pPr>
            <w:r>
              <w:t>0,0104</w:t>
            </w:r>
          </w:p>
        </w:tc>
        <w:tc>
          <w:tcPr>
            <w:tcW w:w="575" w:type="dxa"/>
          </w:tcPr>
          <w:p w:rsidR="00933DBA" w:rsidRDefault="00CE414B">
            <w:pPr>
              <w:pStyle w:val="TableParagraph"/>
              <w:spacing w:before="101"/>
              <w:ind w:left="71" w:right="69"/>
            </w:pPr>
            <w:r>
              <w:t>6,6</w:t>
            </w:r>
          </w:p>
        </w:tc>
        <w:tc>
          <w:tcPr>
            <w:tcW w:w="560" w:type="dxa"/>
          </w:tcPr>
          <w:p w:rsidR="00933DBA" w:rsidRDefault="00CE414B">
            <w:pPr>
              <w:pStyle w:val="TableParagraph"/>
              <w:spacing w:before="101"/>
              <w:ind w:left="61" w:right="62"/>
            </w:pPr>
            <w:r>
              <w:t>0,3</w:t>
            </w:r>
          </w:p>
        </w:tc>
        <w:tc>
          <w:tcPr>
            <w:tcW w:w="1210" w:type="dxa"/>
          </w:tcPr>
          <w:p w:rsidR="00933DBA" w:rsidRDefault="00CE414B">
            <w:pPr>
              <w:pStyle w:val="TableParagraph"/>
              <w:spacing w:before="78"/>
              <w:ind w:left="386"/>
              <w:jc w:val="left"/>
              <w:rPr>
                <w:sz w:val="24"/>
              </w:rPr>
            </w:pPr>
            <w:r>
              <w:rPr>
                <w:sz w:val="24"/>
              </w:rPr>
              <w:t>0,62</w:t>
            </w:r>
          </w:p>
        </w:tc>
      </w:tr>
      <w:tr w:rsidR="00933DBA">
        <w:trPr>
          <w:trHeight w:val="359"/>
        </w:trPr>
        <w:tc>
          <w:tcPr>
            <w:tcW w:w="1608" w:type="dxa"/>
          </w:tcPr>
          <w:p w:rsidR="00933DBA" w:rsidRDefault="00CE414B">
            <w:pPr>
              <w:pStyle w:val="TableParagraph"/>
              <w:spacing w:before="101" w:line="238" w:lineRule="exact"/>
              <w:ind w:left="62"/>
              <w:jc w:val="left"/>
            </w:pPr>
            <w:r>
              <w:t>р.</w:t>
            </w:r>
            <w:r>
              <w:rPr>
                <w:spacing w:val="-1"/>
              </w:rPr>
              <w:t xml:space="preserve"> </w:t>
            </w:r>
            <w:r>
              <w:t>Советский</w:t>
            </w:r>
          </w:p>
        </w:tc>
        <w:tc>
          <w:tcPr>
            <w:tcW w:w="776" w:type="dxa"/>
          </w:tcPr>
          <w:p w:rsidR="00933DBA" w:rsidRDefault="00CE414B">
            <w:pPr>
              <w:pStyle w:val="TableParagraph"/>
              <w:spacing w:before="101" w:line="238" w:lineRule="exact"/>
              <w:ind w:left="119" w:right="111"/>
            </w:pPr>
            <w:r>
              <w:t>0,226</w:t>
            </w:r>
          </w:p>
        </w:tc>
        <w:tc>
          <w:tcPr>
            <w:tcW w:w="843" w:type="dxa"/>
            <w:gridSpan w:val="2"/>
          </w:tcPr>
          <w:p w:rsidR="00933DBA" w:rsidRDefault="00CE414B">
            <w:pPr>
              <w:pStyle w:val="TableParagraph"/>
              <w:spacing w:before="101" w:line="238" w:lineRule="exact"/>
              <w:ind w:left="117"/>
              <w:jc w:val="left"/>
            </w:pPr>
            <w:r>
              <w:t>68,288</w:t>
            </w:r>
          </w:p>
        </w:tc>
        <w:tc>
          <w:tcPr>
            <w:tcW w:w="1893" w:type="dxa"/>
            <w:gridSpan w:val="2"/>
          </w:tcPr>
          <w:p w:rsidR="00933DBA" w:rsidRDefault="00CE414B">
            <w:pPr>
              <w:pStyle w:val="TableParagraph"/>
              <w:spacing w:before="101" w:line="238" w:lineRule="exact"/>
              <w:ind w:left="61" w:right="53"/>
            </w:pPr>
            <w:r>
              <w:t>0,332</w:t>
            </w:r>
          </w:p>
        </w:tc>
        <w:tc>
          <w:tcPr>
            <w:tcW w:w="1623" w:type="dxa"/>
            <w:gridSpan w:val="2"/>
          </w:tcPr>
          <w:p w:rsidR="00933DBA" w:rsidRDefault="00CE414B">
            <w:pPr>
              <w:pStyle w:val="TableParagraph"/>
              <w:spacing w:before="101" w:line="238" w:lineRule="exact"/>
              <w:ind w:left="481" w:right="479"/>
            </w:pPr>
            <w:r>
              <w:t>0,01</w:t>
            </w:r>
          </w:p>
        </w:tc>
        <w:tc>
          <w:tcPr>
            <w:tcW w:w="575" w:type="dxa"/>
          </w:tcPr>
          <w:p w:rsidR="00933DBA" w:rsidRDefault="00CE414B">
            <w:pPr>
              <w:pStyle w:val="TableParagraph"/>
              <w:spacing w:before="101" w:line="238" w:lineRule="exact"/>
              <w:ind w:left="71" w:right="69"/>
            </w:pPr>
            <w:r>
              <w:t>6,88</w:t>
            </w:r>
          </w:p>
        </w:tc>
        <w:tc>
          <w:tcPr>
            <w:tcW w:w="560" w:type="dxa"/>
          </w:tcPr>
          <w:p w:rsidR="00933DBA" w:rsidRDefault="00CE414B">
            <w:pPr>
              <w:pStyle w:val="TableParagraph"/>
              <w:spacing w:before="101" w:line="238" w:lineRule="exact"/>
              <w:ind w:left="63" w:right="62"/>
            </w:pPr>
            <w:r>
              <w:t>0,32</w:t>
            </w:r>
          </w:p>
        </w:tc>
        <w:tc>
          <w:tcPr>
            <w:tcW w:w="1210" w:type="dxa"/>
          </w:tcPr>
          <w:p w:rsidR="00933DBA" w:rsidRDefault="00CE414B">
            <w:pPr>
              <w:pStyle w:val="TableParagraph"/>
              <w:spacing w:before="77" w:line="261" w:lineRule="exact"/>
              <w:ind w:left="386"/>
              <w:jc w:val="left"/>
              <w:rPr>
                <w:sz w:val="24"/>
              </w:rPr>
            </w:pPr>
            <w:r>
              <w:rPr>
                <w:sz w:val="24"/>
              </w:rPr>
              <w:t>0,63</w:t>
            </w:r>
          </w:p>
        </w:tc>
      </w:tr>
      <w:tr w:rsidR="00933DBA">
        <w:trPr>
          <w:trHeight w:val="719"/>
        </w:trPr>
        <w:tc>
          <w:tcPr>
            <w:tcW w:w="1608" w:type="dxa"/>
            <w:tcBorders>
              <w:bottom w:val="double" w:sz="1" w:space="0" w:color="000000"/>
            </w:tcBorders>
          </w:tcPr>
          <w:p w:rsidR="00933DBA" w:rsidRDefault="00CE414B">
            <w:pPr>
              <w:pStyle w:val="TableParagraph"/>
              <w:spacing w:line="360" w:lineRule="exact"/>
              <w:ind w:left="62" w:right="57"/>
              <w:jc w:val="left"/>
            </w:pPr>
            <w:r>
              <w:t>Водопроводная</w:t>
            </w:r>
            <w:r>
              <w:rPr>
                <w:spacing w:val="-52"/>
              </w:rPr>
              <w:t xml:space="preserve"> </w:t>
            </w:r>
            <w:r>
              <w:t>вода</w:t>
            </w:r>
          </w:p>
        </w:tc>
        <w:tc>
          <w:tcPr>
            <w:tcW w:w="776" w:type="dxa"/>
            <w:tcBorders>
              <w:bottom w:val="double" w:sz="1" w:space="0" w:color="000000"/>
            </w:tcBorders>
          </w:tcPr>
          <w:p w:rsidR="00933DBA" w:rsidRDefault="00933DBA">
            <w:pPr>
              <w:pStyle w:val="TableParagraph"/>
              <w:spacing w:before="6"/>
              <w:jc w:val="left"/>
              <w:rPr>
                <w:sz w:val="24"/>
              </w:rPr>
            </w:pPr>
          </w:p>
          <w:p w:rsidR="00933DBA" w:rsidRDefault="00CE414B">
            <w:pPr>
              <w:pStyle w:val="TableParagraph"/>
              <w:ind w:left="119" w:right="111"/>
            </w:pPr>
            <w:r>
              <w:t>0,410</w:t>
            </w:r>
          </w:p>
        </w:tc>
        <w:tc>
          <w:tcPr>
            <w:tcW w:w="843" w:type="dxa"/>
            <w:gridSpan w:val="2"/>
            <w:tcBorders>
              <w:bottom w:val="double" w:sz="1" w:space="0" w:color="000000"/>
            </w:tcBorders>
          </w:tcPr>
          <w:p w:rsidR="00933DBA" w:rsidRDefault="00933DBA">
            <w:pPr>
              <w:pStyle w:val="TableParagraph"/>
              <w:spacing w:before="6"/>
              <w:jc w:val="left"/>
              <w:rPr>
                <w:sz w:val="24"/>
              </w:rPr>
            </w:pPr>
          </w:p>
          <w:p w:rsidR="00933DBA" w:rsidRDefault="00CE414B">
            <w:pPr>
              <w:pStyle w:val="TableParagraph"/>
              <w:ind w:left="117"/>
              <w:jc w:val="left"/>
            </w:pPr>
            <w:r>
              <w:t>69,126</w:t>
            </w:r>
          </w:p>
        </w:tc>
        <w:tc>
          <w:tcPr>
            <w:tcW w:w="1893" w:type="dxa"/>
            <w:gridSpan w:val="2"/>
            <w:tcBorders>
              <w:bottom w:val="double" w:sz="1" w:space="0" w:color="000000"/>
            </w:tcBorders>
          </w:tcPr>
          <w:p w:rsidR="00933DBA" w:rsidRDefault="00933DBA">
            <w:pPr>
              <w:pStyle w:val="TableParagraph"/>
              <w:spacing w:before="6"/>
              <w:jc w:val="left"/>
              <w:rPr>
                <w:sz w:val="24"/>
              </w:rPr>
            </w:pPr>
          </w:p>
          <w:p w:rsidR="00933DBA" w:rsidRDefault="00CE414B">
            <w:pPr>
              <w:pStyle w:val="TableParagraph"/>
              <w:ind w:left="61" w:right="53"/>
            </w:pPr>
            <w:r>
              <w:t>0,512</w:t>
            </w:r>
          </w:p>
        </w:tc>
        <w:tc>
          <w:tcPr>
            <w:tcW w:w="1623" w:type="dxa"/>
            <w:gridSpan w:val="2"/>
            <w:tcBorders>
              <w:bottom w:val="double" w:sz="1" w:space="0" w:color="000000"/>
            </w:tcBorders>
          </w:tcPr>
          <w:p w:rsidR="00933DBA" w:rsidRDefault="00933DBA">
            <w:pPr>
              <w:pStyle w:val="TableParagraph"/>
              <w:spacing w:before="6"/>
              <w:jc w:val="left"/>
              <w:rPr>
                <w:sz w:val="24"/>
              </w:rPr>
            </w:pPr>
          </w:p>
          <w:p w:rsidR="00933DBA" w:rsidRDefault="00CE414B">
            <w:pPr>
              <w:pStyle w:val="TableParagraph"/>
              <w:ind w:left="481" w:right="479"/>
            </w:pPr>
            <w:r>
              <w:t>0,017</w:t>
            </w:r>
          </w:p>
        </w:tc>
        <w:tc>
          <w:tcPr>
            <w:tcW w:w="575" w:type="dxa"/>
            <w:tcBorders>
              <w:bottom w:val="double" w:sz="1" w:space="0" w:color="000000"/>
            </w:tcBorders>
          </w:tcPr>
          <w:p w:rsidR="00933DBA" w:rsidRDefault="00CE414B">
            <w:pPr>
              <w:pStyle w:val="TableParagraph"/>
              <w:spacing w:before="102"/>
              <w:ind w:left="71" w:right="69"/>
            </w:pPr>
            <w:r>
              <w:t>6,19</w:t>
            </w:r>
          </w:p>
        </w:tc>
        <w:tc>
          <w:tcPr>
            <w:tcW w:w="560" w:type="dxa"/>
            <w:tcBorders>
              <w:bottom w:val="double" w:sz="1" w:space="0" w:color="000000"/>
            </w:tcBorders>
          </w:tcPr>
          <w:p w:rsidR="00933DBA" w:rsidRDefault="00CE414B">
            <w:pPr>
              <w:pStyle w:val="TableParagraph"/>
              <w:spacing w:before="102"/>
              <w:ind w:left="63" w:right="62"/>
            </w:pPr>
            <w:r>
              <w:t>0,23</w:t>
            </w:r>
          </w:p>
        </w:tc>
        <w:tc>
          <w:tcPr>
            <w:tcW w:w="1210" w:type="dxa"/>
            <w:tcBorders>
              <w:bottom w:val="double" w:sz="1" w:space="0" w:color="000000"/>
            </w:tcBorders>
          </w:tcPr>
          <w:p w:rsidR="00933DBA" w:rsidRDefault="00CE414B">
            <w:pPr>
              <w:pStyle w:val="TableParagraph"/>
              <w:spacing w:before="78"/>
              <w:ind w:left="386"/>
              <w:jc w:val="left"/>
              <w:rPr>
                <w:sz w:val="24"/>
              </w:rPr>
            </w:pPr>
            <w:r>
              <w:rPr>
                <w:sz w:val="24"/>
              </w:rPr>
              <w:t>0,47</w:t>
            </w:r>
          </w:p>
        </w:tc>
      </w:tr>
      <w:tr w:rsidR="00933DBA">
        <w:trPr>
          <w:trHeight w:val="721"/>
        </w:trPr>
        <w:tc>
          <w:tcPr>
            <w:tcW w:w="2557" w:type="dxa"/>
            <w:gridSpan w:val="3"/>
            <w:tcBorders>
              <w:top w:val="double" w:sz="1" w:space="0" w:color="000000"/>
            </w:tcBorders>
          </w:tcPr>
          <w:p w:rsidR="00933DBA" w:rsidRDefault="00933DBA">
            <w:pPr>
              <w:pStyle w:val="TableParagraph"/>
              <w:spacing w:before="7"/>
              <w:jc w:val="left"/>
              <w:rPr>
                <w:sz w:val="24"/>
              </w:rPr>
            </w:pPr>
          </w:p>
          <w:p w:rsidR="00933DBA" w:rsidRDefault="00CE414B">
            <w:pPr>
              <w:pStyle w:val="TableParagraph"/>
              <w:ind w:left="818"/>
              <w:jc w:val="left"/>
            </w:pPr>
            <w:r>
              <w:t>Источник</w:t>
            </w:r>
          </w:p>
        </w:tc>
        <w:tc>
          <w:tcPr>
            <w:tcW w:w="2176" w:type="dxa"/>
            <w:gridSpan w:val="2"/>
            <w:tcBorders>
              <w:top w:val="double" w:sz="1" w:space="0" w:color="000000"/>
            </w:tcBorders>
          </w:tcPr>
          <w:p w:rsidR="00933DBA" w:rsidRDefault="00CE414B">
            <w:pPr>
              <w:pStyle w:val="TableParagraph"/>
              <w:spacing w:before="103"/>
              <w:ind w:left="219" w:right="210"/>
            </w:pPr>
            <w:r>
              <w:t>Жёсткость</w:t>
            </w:r>
            <w:r>
              <w:rPr>
                <w:spacing w:val="-3"/>
              </w:rPr>
              <w:t xml:space="preserve"> </w:t>
            </w:r>
            <w:r>
              <w:t>общая,</w:t>
            </w:r>
          </w:p>
          <w:p w:rsidR="00933DBA" w:rsidRDefault="00CE414B">
            <w:pPr>
              <w:pStyle w:val="TableParagraph"/>
              <w:spacing w:before="69"/>
              <w:ind w:left="208" w:right="210"/>
              <w:rPr>
                <w:sz w:val="21"/>
              </w:rPr>
            </w:pPr>
            <w:r>
              <w:rPr>
                <w:w w:val="105"/>
                <w:sz w:val="21"/>
              </w:rPr>
              <w:t>мг-экв</w:t>
            </w:r>
            <w:r>
              <w:rPr>
                <w:spacing w:val="17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л</w:t>
            </w:r>
          </w:p>
        </w:tc>
        <w:tc>
          <w:tcPr>
            <w:tcW w:w="1796" w:type="dxa"/>
            <w:gridSpan w:val="2"/>
            <w:tcBorders>
              <w:top w:val="double" w:sz="1" w:space="0" w:color="000000"/>
            </w:tcBorders>
          </w:tcPr>
          <w:p w:rsidR="00933DBA" w:rsidRDefault="00CE414B">
            <w:pPr>
              <w:pStyle w:val="TableParagraph"/>
              <w:spacing w:before="103"/>
              <w:ind w:left="262" w:right="257"/>
            </w:pPr>
            <w:r>
              <w:t>Щёлочность,</w:t>
            </w:r>
          </w:p>
          <w:p w:rsidR="00933DBA" w:rsidRDefault="00CE414B">
            <w:pPr>
              <w:pStyle w:val="TableParagraph"/>
              <w:spacing w:before="69"/>
              <w:ind w:left="248" w:right="257"/>
              <w:rPr>
                <w:sz w:val="21"/>
              </w:rPr>
            </w:pPr>
            <w:r>
              <w:rPr>
                <w:w w:val="105"/>
                <w:sz w:val="21"/>
              </w:rPr>
              <w:t>мг-экв</w:t>
            </w:r>
            <w:r>
              <w:rPr>
                <w:spacing w:val="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л</w:t>
            </w:r>
          </w:p>
        </w:tc>
        <w:tc>
          <w:tcPr>
            <w:tcW w:w="2559" w:type="dxa"/>
            <w:gridSpan w:val="4"/>
            <w:tcBorders>
              <w:top w:val="double" w:sz="1" w:space="0" w:color="000000"/>
            </w:tcBorders>
          </w:tcPr>
          <w:p w:rsidR="00933DBA" w:rsidRDefault="00CE414B">
            <w:pPr>
              <w:pStyle w:val="TableParagraph"/>
              <w:spacing w:before="103"/>
              <w:ind w:left="180" w:right="177"/>
            </w:pPr>
            <w:r>
              <w:t>Содержание</w:t>
            </w:r>
            <w:r>
              <w:rPr>
                <w:spacing w:val="-1"/>
              </w:rPr>
              <w:t xml:space="preserve"> </w:t>
            </w:r>
            <w:r>
              <w:t>хлоридов,</w:t>
            </w:r>
          </w:p>
          <w:p w:rsidR="00933DBA" w:rsidRDefault="00CE414B">
            <w:pPr>
              <w:pStyle w:val="TableParagraph"/>
              <w:spacing w:before="69"/>
              <w:ind w:left="160" w:right="177"/>
              <w:rPr>
                <w:sz w:val="21"/>
              </w:rPr>
            </w:pPr>
            <w:r>
              <w:rPr>
                <w:w w:val="110"/>
                <w:sz w:val="21"/>
              </w:rPr>
              <w:t>мг</w:t>
            </w:r>
            <w:r>
              <w:rPr>
                <w:spacing w:val="29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л</w:t>
            </w:r>
          </w:p>
        </w:tc>
      </w:tr>
      <w:tr w:rsidR="00933DBA">
        <w:trPr>
          <w:trHeight w:val="359"/>
        </w:trPr>
        <w:tc>
          <w:tcPr>
            <w:tcW w:w="2557" w:type="dxa"/>
            <w:gridSpan w:val="3"/>
          </w:tcPr>
          <w:p w:rsidR="00933DBA" w:rsidRDefault="00CE414B">
            <w:pPr>
              <w:pStyle w:val="TableParagraph"/>
              <w:spacing w:before="101" w:line="238" w:lineRule="exact"/>
              <w:ind w:left="117"/>
              <w:jc w:val="left"/>
            </w:pPr>
            <w:r>
              <w:t>СанПиН</w:t>
            </w:r>
            <w:r>
              <w:rPr>
                <w:spacing w:val="-3"/>
              </w:rPr>
              <w:t xml:space="preserve"> </w:t>
            </w:r>
            <w:r>
              <w:t>[1]</w:t>
            </w:r>
          </w:p>
        </w:tc>
        <w:tc>
          <w:tcPr>
            <w:tcW w:w="2176" w:type="dxa"/>
            <w:gridSpan w:val="2"/>
          </w:tcPr>
          <w:p w:rsidR="00933DBA" w:rsidRDefault="00CE414B">
            <w:pPr>
              <w:pStyle w:val="TableParagraph"/>
              <w:spacing w:before="101" w:line="238" w:lineRule="exact"/>
              <w:ind w:left="7"/>
            </w:pPr>
            <w:r>
              <w:t>7</w:t>
            </w:r>
          </w:p>
        </w:tc>
        <w:tc>
          <w:tcPr>
            <w:tcW w:w="1796" w:type="dxa"/>
            <w:gridSpan w:val="2"/>
          </w:tcPr>
          <w:p w:rsidR="00933DBA" w:rsidRDefault="00CE414B">
            <w:pPr>
              <w:pStyle w:val="TableParagraph"/>
              <w:spacing w:before="101" w:line="238" w:lineRule="exact"/>
              <w:ind w:left="492"/>
              <w:jc w:val="left"/>
            </w:pPr>
            <w:r>
              <w:t>не норм.</w:t>
            </w:r>
          </w:p>
        </w:tc>
        <w:tc>
          <w:tcPr>
            <w:tcW w:w="2559" w:type="dxa"/>
            <w:gridSpan w:val="4"/>
          </w:tcPr>
          <w:p w:rsidR="00933DBA" w:rsidRDefault="00CE414B">
            <w:pPr>
              <w:pStyle w:val="TableParagraph"/>
              <w:spacing w:before="101" w:line="238" w:lineRule="exact"/>
              <w:ind w:left="177" w:right="177"/>
            </w:pPr>
            <w:r>
              <w:t>350</w:t>
            </w:r>
          </w:p>
        </w:tc>
      </w:tr>
      <w:tr w:rsidR="00933DBA">
        <w:trPr>
          <w:trHeight w:val="359"/>
        </w:trPr>
        <w:tc>
          <w:tcPr>
            <w:tcW w:w="2557" w:type="dxa"/>
            <w:gridSpan w:val="3"/>
          </w:tcPr>
          <w:p w:rsidR="00933DBA" w:rsidRDefault="00CE414B">
            <w:pPr>
              <w:pStyle w:val="TableParagraph"/>
              <w:spacing w:before="101" w:line="238" w:lineRule="exact"/>
              <w:ind w:left="117"/>
              <w:jc w:val="left"/>
            </w:pPr>
            <w:r>
              <w:t>р.</w:t>
            </w:r>
            <w:r>
              <w:rPr>
                <w:spacing w:val="-2"/>
              </w:rPr>
              <w:t xml:space="preserve"> </w:t>
            </w:r>
            <w:r>
              <w:t>Высокогорский</w:t>
            </w:r>
          </w:p>
        </w:tc>
        <w:tc>
          <w:tcPr>
            <w:tcW w:w="2176" w:type="dxa"/>
            <w:gridSpan w:val="2"/>
          </w:tcPr>
          <w:p w:rsidR="00933DBA" w:rsidRDefault="00CE414B">
            <w:pPr>
              <w:pStyle w:val="TableParagraph"/>
              <w:spacing w:before="101" w:line="238" w:lineRule="exact"/>
              <w:ind w:left="219" w:right="210"/>
            </w:pPr>
            <w:r>
              <w:t>6,75</w:t>
            </w:r>
          </w:p>
        </w:tc>
        <w:tc>
          <w:tcPr>
            <w:tcW w:w="1796" w:type="dxa"/>
            <w:gridSpan w:val="2"/>
          </w:tcPr>
          <w:p w:rsidR="00933DBA" w:rsidRDefault="00CE414B">
            <w:pPr>
              <w:pStyle w:val="TableParagraph"/>
              <w:spacing w:before="101" w:line="238" w:lineRule="exact"/>
              <w:ind w:left="260" w:right="257"/>
            </w:pPr>
            <w:r>
              <w:t>2,5</w:t>
            </w:r>
          </w:p>
        </w:tc>
        <w:tc>
          <w:tcPr>
            <w:tcW w:w="2559" w:type="dxa"/>
            <w:gridSpan w:val="4"/>
          </w:tcPr>
          <w:p w:rsidR="00933DBA" w:rsidRDefault="00CE414B">
            <w:pPr>
              <w:pStyle w:val="TableParagraph"/>
              <w:spacing w:before="101" w:line="238" w:lineRule="exact"/>
              <w:ind w:left="179" w:right="177"/>
            </w:pPr>
            <w:r>
              <w:t>0,65</w:t>
            </w:r>
          </w:p>
        </w:tc>
      </w:tr>
      <w:tr w:rsidR="00933DBA">
        <w:trPr>
          <w:trHeight w:val="359"/>
        </w:trPr>
        <w:tc>
          <w:tcPr>
            <w:tcW w:w="2557" w:type="dxa"/>
            <w:gridSpan w:val="3"/>
          </w:tcPr>
          <w:p w:rsidR="00933DBA" w:rsidRDefault="00CE414B">
            <w:pPr>
              <w:pStyle w:val="TableParagraph"/>
              <w:spacing w:before="101" w:line="238" w:lineRule="exact"/>
              <w:ind w:left="117"/>
              <w:jc w:val="left"/>
            </w:pPr>
            <w:r>
              <w:t>р.</w:t>
            </w:r>
            <w:r>
              <w:rPr>
                <w:spacing w:val="-1"/>
              </w:rPr>
              <w:t xml:space="preserve"> </w:t>
            </w:r>
            <w:r>
              <w:t>Советский</w:t>
            </w:r>
          </w:p>
        </w:tc>
        <w:tc>
          <w:tcPr>
            <w:tcW w:w="2176" w:type="dxa"/>
            <w:gridSpan w:val="2"/>
          </w:tcPr>
          <w:p w:rsidR="00933DBA" w:rsidRDefault="00CE414B">
            <w:pPr>
              <w:pStyle w:val="TableParagraph"/>
              <w:spacing w:before="101" w:line="238" w:lineRule="exact"/>
              <w:ind w:left="219" w:right="210"/>
            </w:pPr>
            <w:r>
              <w:t>7,125</w:t>
            </w:r>
          </w:p>
        </w:tc>
        <w:tc>
          <w:tcPr>
            <w:tcW w:w="1796" w:type="dxa"/>
            <w:gridSpan w:val="2"/>
          </w:tcPr>
          <w:p w:rsidR="00933DBA" w:rsidRDefault="00CE414B">
            <w:pPr>
              <w:pStyle w:val="TableParagraph"/>
              <w:spacing w:before="101" w:line="238" w:lineRule="exact"/>
              <w:ind w:left="260" w:right="257"/>
            </w:pPr>
            <w:r>
              <w:t>4,5</w:t>
            </w:r>
          </w:p>
        </w:tc>
        <w:tc>
          <w:tcPr>
            <w:tcW w:w="2559" w:type="dxa"/>
            <w:gridSpan w:val="4"/>
          </w:tcPr>
          <w:p w:rsidR="00933DBA" w:rsidRDefault="00CE414B">
            <w:pPr>
              <w:pStyle w:val="TableParagraph"/>
              <w:spacing w:before="101" w:line="238" w:lineRule="exact"/>
              <w:ind w:left="179" w:right="177"/>
            </w:pPr>
            <w:r>
              <w:t>0,575</w:t>
            </w:r>
          </w:p>
        </w:tc>
      </w:tr>
      <w:tr w:rsidR="00933DBA">
        <w:trPr>
          <w:trHeight w:val="362"/>
        </w:trPr>
        <w:tc>
          <w:tcPr>
            <w:tcW w:w="2557" w:type="dxa"/>
            <w:gridSpan w:val="3"/>
          </w:tcPr>
          <w:p w:rsidR="00933DBA" w:rsidRDefault="00CE414B">
            <w:pPr>
              <w:pStyle w:val="TableParagraph"/>
              <w:spacing w:before="104" w:line="238" w:lineRule="exact"/>
              <w:ind w:left="117"/>
              <w:jc w:val="left"/>
            </w:pPr>
            <w:r>
              <w:t>Водопроводная</w:t>
            </w:r>
            <w:r>
              <w:rPr>
                <w:spacing w:val="-1"/>
              </w:rPr>
              <w:t xml:space="preserve"> </w:t>
            </w:r>
            <w:r>
              <w:t>вода</w:t>
            </w:r>
          </w:p>
        </w:tc>
        <w:tc>
          <w:tcPr>
            <w:tcW w:w="2176" w:type="dxa"/>
            <w:gridSpan w:val="2"/>
          </w:tcPr>
          <w:p w:rsidR="00933DBA" w:rsidRDefault="00CE414B">
            <w:pPr>
              <w:pStyle w:val="TableParagraph"/>
              <w:spacing w:before="104" w:line="238" w:lineRule="exact"/>
              <w:ind w:left="219" w:right="210"/>
            </w:pPr>
            <w:r>
              <w:t>4,175</w:t>
            </w:r>
          </w:p>
        </w:tc>
        <w:tc>
          <w:tcPr>
            <w:tcW w:w="1796" w:type="dxa"/>
            <w:gridSpan w:val="2"/>
          </w:tcPr>
          <w:p w:rsidR="00933DBA" w:rsidRDefault="00CE414B">
            <w:pPr>
              <w:pStyle w:val="TableParagraph"/>
              <w:spacing w:before="104" w:line="238" w:lineRule="exact"/>
            </w:pPr>
            <w:r>
              <w:t>4</w:t>
            </w:r>
          </w:p>
        </w:tc>
        <w:tc>
          <w:tcPr>
            <w:tcW w:w="2559" w:type="dxa"/>
            <w:gridSpan w:val="4"/>
          </w:tcPr>
          <w:p w:rsidR="00933DBA" w:rsidRDefault="00CE414B">
            <w:pPr>
              <w:pStyle w:val="TableParagraph"/>
              <w:spacing w:before="104" w:line="238" w:lineRule="exact"/>
              <w:ind w:left="179" w:right="177"/>
            </w:pPr>
            <w:r>
              <w:t>1,15</w:t>
            </w:r>
          </w:p>
        </w:tc>
      </w:tr>
    </w:tbl>
    <w:p w:rsidR="00933DBA" w:rsidRDefault="00933DBA">
      <w:pPr>
        <w:pStyle w:val="a3"/>
        <w:jc w:val="left"/>
        <w:rPr>
          <w:sz w:val="34"/>
        </w:rPr>
      </w:pPr>
    </w:p>
    <w:p w:rsidR="00933DBA" w:rsidRDefault="00CE414B">
      <w:pPr>
        <w:pStyle w:val="a3"/>
        <w:spacing w:line="268" w:lineRule="auto"/>
        <w:ind w:left="682" w:right="126" w:firstLine="707"/>
      </w:pPr>
      <w:r>
        <w:pict>
          <v:line id="_x0000_s3088" style="position:absolute;left:0;text-align:left;z-index:-24316416;mso-position-horizontal-relative:page" from="279.75pt,-107.45pt" to="276.35pt,-96.55pt" strokeweight=".18222mm">
            <w10:wrap anchorx="page"/>
          </v:line>
        </w:pict>
      </w:r>
      <w:r>
        <w:pict>
          <v:line id="_x0000_s3087" style="position:absolute;left:0;text-align:left;z-index:-24315904;mso-position-horizontal-relative:page" from="378.85pt,-107.45pt" to="375.5pt,-96.55pt" strokeweight=".18206mm">
            <w10:wrap anchorx="page"/>
          </v:line>
        </w:pict>
      </w:r>
      <w:r>
        <w:pict>
          <v:line id="_x0000_s3086" style="position:absolute;left:0;text-align:left;z-index:-24315392;mso-position-horizontal-relative:page" from="478.8pt,-107.45pt" to="475.3pt,-96.55pt" strokeweight=".18636mm">
            <w10:wrap anchorx="page"/>
          </v:line>
        </w:pict>
      </w:r>
      <w:r>
        <w:t>Из табл. 1 видно, что в водопроводной воде содержится большое</w:t>
      </w:r>
      <w:r>
        <w:rPr>
          <w:spacing w:val="1"/>
        </w:rPr>
        <w:t xml:space="preserve"> </w:t>
      </w:r>
      <w:r>
        <w:t>количеств</w:t>
      </w:r>
      <w:r>
        <w:rPr>
          <w:spacing w:val="1"/>
        </w:rPr>
        <w:t xml:space="preserve"> </w:t>
      </w:r>
      <w:r>
        <w:t>Fe</w:t>
      </w:r>
      <w:r>
        <w:rPr>
          <w:vertAlign w:val="superscript"/>
        </w:rPr>
        <w:t>3+</w:t>
      </w:r>
      <w:r>
        <w:t>.</w:t>
      </w:r>
      <w:r>
        <w:rPr>
          <w:spacing w:val="1"/>
        </w:rPr>
        <w:t xml:space="preserve"> </w:t>
      </w:r>
      <w:r>
        <w:t>Такое превышение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при 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</w:t>
      </w:r>
      <w:r>
        <w:rPr>
          <w:spacing w:val="1"/>
        </w:rPr>
        <w:t xml:space="preserve"> </w:t>
      </w:r>
      <w:r>
        <w:t>железо</w:t>
      </w:r>
      <w:r>
        <w:rPr>
          <w:spacing w:val="1"/>
        </w:rPr>
        <w:t xml:space="preserve"> </w:t>
      </w:r>
      <w:r>
        <w:t>восстанавливающих</w:t>
      </w:r>
      <w:r>
        <w:rPr>
          <w:spacing w:val="1"/>
        </w:rPr>
        <w:t xml:space="preserve"> </w:t>
      </w:r>
      <w:r>
        <w:t>бактерий,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интенсивной</w:t>
      </w:r>
      <w:r>
        <w:rPr>
          <w:spacing w:val="1"/>
        </w:rPr>
        <w:t xml:space="preserve"> </w:t>
      </w:r>
      <w:r>
        <w:t>коррозии</w:t>
      </w:r>
      <w:r>
        <w:rPr>
          <w:spacing w:val="1"/>
        </w:rPr>
        <w:t xml:space="preserve"> </w:t>
      </w:r>
      <w:r>
        <w:t>трубопроводов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коррозии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воде.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замеряемые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превышают</w:t>
      </w:r>
      <w:r>
        <w:rPr>
          <w:spacing w:val="1"/>
        </w:rPr>
        <w:t xml:space="preserve"> </w:t>
      </w:r>
      <w:r>
        <w:t>ПДК,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свидетельствует по результатам эксперимента. По сравнению с другими</w:t>
      </w:r>
      <w:r>
        <w:rPr>
          <w:spacing w:val="1"/>
        </w:rPr>
        <w:t xml:space="preserve"> </w:t>
      </w:r>
      <w:r>
        <w:t>пробами</w:t>
      </w:r>
      <w:r>
        <w:rPr>
          <w:spacing w:val="1"/>
        </w:rPr>
        <w:t xml:space="preserve"> </w:t>
      </w:r>
      <w:r>
        <w:t>водопроводная</w:t>
      </w:r>
      <w:r>
        <w:rPr>
          <w:spacing w:val="1"/>
        </w:rPr>
        <w:t xml:space="preserve"> </w:t>
      </w:r>
      <w:r>
        <w:t>вода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хлоридов,</w:t>
      </w:r>
      <w:r>
        <w:rPr>
          <w:spacing w:val="1"/>
        </w:rPr>
        <w:t xml:space="preserve"> </w:t>
      </w:r>
      <w:r>
        <w:t>азотосодержащих</w:t>
      </w:r>
      <w:r>
        <w:rPr>
          <w:spacing w:val="50"/>
        </w:rPr>
        <w:t xml:space="preserve"> </w:t>
      </w:r>
      <w:r>
        <w:t>компонентов</w:t>
      </w:r>
      <w:r>
        <w:t>,</w:t>
      </w:r>
      <w:r>
        <w:rPr>
          <w:spacing w:val="45"/>
        </w:rPr>
        <w:t xml:space="preserve"> </w:t>
      </w:r>
      <w:r>
        <w:t>перманганатной</w:t>
      </w:r>
      <w:r>
        <w:rPr>
          <w:spacing w:val="48"/>
        </w:rPr>
        <w:t xml:space="preserve"> </w:t>
      </w:r>
      <w:r>
        <w:t>окисляемостью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содер-</w:t>
      </w:r>
    </w:p>
    <w:p w:rsidR="00933DBA" w:rsidRDefault="00933DBA">
      <w:pPr>
        <w:spacing w:line="268" w:lineRule="auto"/>
        <w:sectPr w:rsidR="00933DBA">
          <w:pgSz w:w="11910" w:h="16840"/>
          <w:pgMar w:top="1080" w:right="1000" w:bottom="1200" w:left="1020" w:header="0" w:footer="1012" w:gutter="0"/>
          <w:cols w:space="720"/>
        </w:sectPr>
      </w:pPr>
    </w:p>
    <w:p w:rsidR="00933DBA" w:rsidRDefault="00CE414B">
      <w:pPr>
        <w:pStyle w:val="a3"/>
        <w:spacing w:before="65" w:line="268" w:lineRule="auto"/>
        <w:ind w:left="112" w:right="701"/>
      </w:pPr>
      <w:r>
        <w:lastRenderedPageBreak/>
        <w:t>жанию сульфатов,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 этом они не превышают норму. Содержание</w:t>
      </w:r>
      <w:r>
        <w:rPr>
          <w:spacing w:val="1"/>
        </w:rPr>
        <w:t xml:space="preserve"> </w:t>
      </w:r>
      <w:r>
        <w:t>хлоридов и азотосодержащих компонентов в водопроводной воде больше,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 пробах</w:t>
      </w:r>
      <w:r>
        <w:rPr>
          <w:spacing w:val="70"/>
        </w:rPr>
        <w:t xml:space="preserve"> </w:t>
      </w:r>
      <w:r>
        <w:t>из скважин.</w:t>
      </w:r>
      <w:r>
        <w:rPr>
          <w:spacing w:val="70"/>
        </w:rPr>
        <w:t xml:space="preserve"> </w:t>
      </w:r>
      <w:r>
        <w:t>Данное</w:t>
      </w:r>
      <w:r>
        <w:rPr>
          <w:spacing w:val="70"/>
        </w:rPr>
        <w:t xml:space="preserve"> </w:t>
      </w:r>
      <w:r>
        <w:t>различие</w:t>
      </w:r>
      <w:r>
        <w:rPr>
          <w:spacing w:val="70"/>
        </w:rPr>
        <w:t xml:space="preserve"> </w:t>
      </w:r>
      <w:r>
        <w:t>так</w:t>
      </w:r>
      <w:r>
        <w:rPr>
          <w:spacing w:val="70"/>
        </w:rPr>
        <w:t xml:space="preserve"> </w:t>
      </w:r>
      <w:r>
        <w:t>же</w:t>
      </w:r>
      <w:r>
        <w:rPr>
          <w:spacing w:val="70"/>
        </w:rPr>
        <w:t xml:space="preserve"> </w:t>
      </w:r>
      <w:r>
        <w:t>может</w:t>
      </w:r>
      <w:r>
        <w:rPr>
          <w:spacing w:val="70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связано</w:t>
      </w:r>
      <w:r>
        <w:rPr>
          <w:spacing w:val="-67"/>
        </w:rPr>
        <w:t xml:space="preserve"> </w:t>
      </w:r>
      <w:r>
        <w:t>с устаревшими водопроводными сетями, не подвергавшиеся длительной</w:t>
      </w:r>
      <w:r>
        <w:rPr>
          <w:spacing w:val="1"/>
        </w:rPr>
        <w:t xml:space="preserve"> </w:t>
      </w:r>
      <w:r>
        <w:t>замене.</w:t>
      </w:r>
    </w:p>
    <w:p w:rsidR="00933DBA" w:rsidRDefault="00CE414B">
      <w:pPr>
        <w:pStyle w:val="a3"/>
        <w:spacing w:before="24" w:line="290" w:lineRule="auto"/>
        <w:ind w:left="112" w:right="698" w:firstLine="708"/>
      </w:pPr>
      <w:r>
        <w:t>Вода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скважин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Советском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Высокогорском</w:t>
      </w:r>
      <w:r>
        <w:rPr>
          <w:spacing w:val="1"/>
        </w:rPr>
        <w:t xml:space="preserve"> </w:t>
      </w:r>
      <w:r>
        <w:t>районах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показателям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отклонения. Так, вода из Советского района имеет превышен</w:t>
      </w:r>
      <w:r>
        <w:t>ия по общей</w:t>
      </w:r>
      <w:r>
        <w:rPr>
          <w:spacing w:val="1"/>
        </w:rPr>
        <w:t xml:space="preserve"> </w:t>
      </w:r>
      <w:r>
        <w:t>жёсткости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удельной</w:t>
      </w:r>
      <w:r>
        <w:rPr>
          <w:spacing w:val="1"/>
        </w:rPr>
        <w:t xml:space="preserve"> </w:t>
      </w:r>
      <w:r>
        <w:t>электропроводимости.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жесткость</w:t>
      </w:r>
      <w:r>
        <w:rPr>
          <w:spacing w:val="1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быть связана с тем, что это природная вода, т.е. вода проходит через грунт,</w:t>
      </w:r>
      <w:r>
        <w:rPr>
          <w:spacing w:val="-67"/>
        </w:rPr>
        <w:t xml:space="preserve"> </w:t>
      </w:r>
      <w:r>
        <w:t>тем самым обогащаясь минералами, по той же причине и высокая удельная</w:t>
      </w:r>
      <w:r>
        <w:rPr>
          <w:spacing w:val="-67"/>
        </w:rPr>
        <w:t xml:space="preserve"> </w:t>
      </w:r>
      <w:r>
        <w:t xml:space="preserve">электропроводимость. В пробе из </w:t>
      </w:r>
      <w:r>
        <w:t>Высокогорского района превышения по</w:t>
      </w:r>
      <w:r>
        <w:rPr>
          <w:spacing w:val="1"/>
        </w:rPr>
        <w:t xml:space="preserve"> </w:t>
      </w:r>
      <w:r>
        <w:t>удельной электропроводимости по той же причине что вода из подземного</w:t>
      </w:r>
      <w:r>
        <w:rPr>
          <w:spacing w:val="1"/>
        </w:rPr>
        <w:t xml:space="preserve"> </w:t>
      </w:r>
      <w:r>
        <w:t>источника</w:t>
      </w:r>
      <w:r>
        <w:rPr>
          <w:spacing w:val="-1"/>
        </w:rPr>
        <w:t xml:space="preserve"> </w:t>
      </w:r>
      <w:r>
        <w:t>[3].</w:t>
      </w:r>
    </w:p>
    <w:p w:rsidR="00933DBA" w:rsidRDefault="00CE414B">
      <w:pPr>
        <w:pStyle w:val="a3"/>
        <w:spacing w:line="290" w:lineRule="auto"/>
        <w:ind w:left="112" w:right="697" w:firstLine="708"/>
      </w:pPr>
      <w:r>
        <w:t>На</w:t>
      </w:r>
      <w:r>
        <w:rPr>
          <w:spacing w:val="71"/>
        </w:rPr>
        <w:t xml:space="preserve"> </w:t>
      </w:r>
      <w:r>
        <w:t>основе</w:t>
      </w:r>
      <w:r>
        <w:rPr>
          <w:spacing w:val="71"/>
        </w:rPr>
        <w:t xml:space="preserve"> </w:t>
      </w:r>
      <w:r>
        <w:t>проведенных   исследований   можно   сделать   вывод,</w:t>
      </w:r>
      <w:r>
        <w:rPr>
          <w:spacing w:val="1"/>
        </w:rPr>
        <w:t xml:space="preserve"> </w:t>
      </w:r>
      <w:r>
        <w:t>что</w:t>
      </w:r>
      <w:r>
        <w:rPr>
          <w:spacing w:val="24"/>
        </w:rPr>
        <w:t xml:space="preserve"> </w:t>
      </w:r>
      <w:r>
        <w:t>пробы,</w:t>
      </w:r>
      <w:r>
        <w:rPr>
          <w:spacing w:val="23"/>
        </w:rPr>
        <w:t xml:space="preserve"> </w:t>
      </w:r>
      <w:r>
        <w:t>взятые</w:t>
      </w:r>
      <w:r>
        <w:rPr>
          <w:spacing w:val="22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водопровода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скважин,</w:t>
      </w:r>
      <w:r>
        <w:rPr>
          <w:spacing w:val="23"/>
        </w:rPr>
        <w:t xml:space="preserve"> </w:t>
      </w:r>
      <w:r>
        <w:t>могут</w:t>
      </w:r>
      <w:r>
        <w:rPr>
          <w:spacing w:val="23"/>
        </w:rPr>
        <w:t xml:space="preserve"> </w:t>
      </w:r>
      <w:r>
        <w:t>быть</w:t>
      </w:r>
      <w:r>
        <w:rPr>
          <w:spacing w:val="21"/>
        </w:rPr>
        <w:t xml:space="preserve"> </w:t>
      </w:r>
      <w:r>
        <w:t>рекомендованы</w:t>
      </w:r>
      <w:r>
        <w:rPr>
          <w:spacing w:val="-68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r>
        <w:t>употреблению,   но    возможно   потребуют   дополнительной   очистки</w:t>
      </w:r>
      <w:r>
        <w:rPr>
          <w:spacing w:val="-67"/>
        </w:rPr>
        <w:t xml:space="preserve"> </w:t>
      </w:r>
      <w:r>
        <w:t>с помощью бытовых фильтров для воды чтобы исключить повышенные</w:t>
      </w:r>
      <w:r>
        <w:rPr>
          <w:spacing w:val="1"/>
        </w:rPr>
        <w:t xml:space="preserve"> </w:t>
      </w:r>
      <w:r>
        <w:t>отложения на нагревательных элементах бытовых приборов, для увели-</w:t>
      </w:r>
      <w:r>
        <w:rPr>
          <w:spacing w:val="1"/>
        </w:rPr>
        <w:t xml:space="preserve"> </w:t>
      </w:r>
      <w:r>
        <w:t>чения</w:t>
      </w:r>
      <w:r>
        <w:rPr>
          <w:spacing w:val="-1"/>
        </w:rPr>
        <w:t xml:space="preserve"> </w:t>
      </w:r>
      <w:r>
        <w:t>срока их</w:t>
      </w:r>
      <w:r>
        <w:rPr>
          <w:spacing w:val="1"/>
        </w:rPr>
        <w:t xml:space="preserve"> </w:t>
      </w:r>
      <w:r>
        <w:t>эксплуатации.</w:t>
      </w:r>
    </w:p>
    <w:p w:rsidR="00933DBA" w:rsidRDefault="00933DBA">
      <w:pPr>
        <w:pStyle w:val="a3"/>
        <w:spacing w:before="3"/>
        <w:jc w:val="left"/>
        <w:rPr>
          <w:sz w:val="32"/>
        </w:rPr>
      </w:pPr>
    </w:p>
    <w:p w:rsidR="00933DBA" w:rsidRDefault="00CE414B">
      <w:pPr>
        <w:pStyle w:val="1"/>
        <w:ind w:left="229"/>
      </w:pPr>
      <w:r>
        <w:t>Источники</w:t>
      </w:r>
    </w:p>
    <w:p w:rsidR="00933DBA" w:rsidRDefault="00933DBA">
      <w:pPr>
        <w:pStyle w:val="a3"/>
        <w:jc w:val="left"/>
        <w:rPr>
          <w:b/>
          <w:sz w:val="39"/>
        </w:rPr>
      </w:pPr>
    </w:p>
    <w:p w:rsidR="00933DBA" w:rsidRDefault="00CE414B" w:rsidP="00CE414B">
      <w:pPr>
        <w:pStyle w:val="a4"/>
        <w:numPr>
          <w:ilvl w:val="0"/>
          <w:numId w:val="1"/>
        </w:numPr>
        <w:tabs>
          <w:tab w:val="left" w:pos="1138"/>
        </w:tabs>
        <w:spacing w:line="290" w:lineRule="auto"/>
        <w:ind w:right="698" w:firstLine="708"/>
        <w:jc w:val="both"/>
        <w:rPr>
          <w:sz w:val="28"/>
        </w:rPr>
      </w:pPr>
      <w:r>
        <w:rPr>
          <w:sz w:val="28"/>
        </w:rPr>
        <w:t>СанПиН</w:t>
      </w:r>
      <w:r>
        <w:rPr>
          <w:spacing w:val="26"/>
          <w:sz w:val="28"/>
        </w:rPr>
        <w:t xml:space="preserve"> </w:t>
      </w:r>
      <w:r>
        <w:rPr>
          <w:sz w:val="28"/>
        </w:rPr>
        <w:t>2.1.</w:t>
      </w:r>
      <w:r>
        <w:rPr>
          <w:sz w:val="28"/>
        </w:rPr>
        <w:t>4.1074-01.</w:t>
      </w:r>
      <w:r>
        <w:rPr>
          <w:spacing w:val="31"/>
          <w:sz w:val="28"/>
        </w:rPr>
        <w:t xml:space="preserve"> </w:t>
      </w:r>
      <w:r>
        <w:rPr>
          <w:sz w:val="28"/>
        </w:rPr>
        <w:t>Питьевая</w:t>
      </w:r>
      <w:r>
        <w:rPr>
          <w:spacing w:val="31"/>
          <w:sz w:val="28"/>
        </w:rPr>
        <w:t xml:space="preserve"> </w:t>
      </w:r>
      <w:r>
        <w:rPr>
          <w:sz w:val="28"/>
        </w:rPr>
        <w:t>вода.</w:t>
      </w:r>
      <w:r>
        <w:rPr>
          <w:spacing w:val="28"/>
          <w:sz w:val="28"/>
        </w:rPr>
        <w:t xml:space="preserve"> </w:t>
      </w:r>
      <w:r>
        <w:rPr>
          <w:sz w:val="28"/>
        </w:rPr>
        <w:t>Гигиенические</w:t>
      </w:r>
      <w:r>
        <w:rPr>
          <w:spacing w:val="29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воды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питьевого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водоснабжения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 ресурс]. Доступ из справ.-правовой системы «Гарант» (дата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 23.03.2021).</w:t>
      </w:r>
    </w:p>
    <w:p w:rsidR="00933DBA" w:rsidRDefault="00CE414B" w:rsidP="00CE414B">
      <w:pPr>
        <w:pStyle w:val="a4"/>
        <w:numPr>
          <w:ilvl w:val="0"/>
          <w:numId w:val="1"/>
        </w:numPr>
        <w:tabs>
          <w:tab w:val="left" w:pos="1129"/>
        </w:tabs>
        <w:spacing w:line="290" w:lineRule="auto"/>
        <w:ind w:right="697" w:firstLine="708"/>
        <w:jc w:val="both"/>
        <w:rPr>
          <w:sz w:val="28"/>
        </w:rPr>
      </w:pPr>
      <w:r>
        <w:rPr>
          <w:sz w:val="28"/>
        </w:rPr>
        <w:t>Химический состав водопроводной воды и некоторых 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 г. Ижевска (февраль-март 2013 г.) / М.М. Канунников [и др.] //</w:t>
      </w:r>
      <w:r>
        <w:rPr>
          <w:spacing w:val="1"/>
          <w:sz w:val="28"/>
        </w:rPr>
        <w:t xml:space="preserve"> </w:t>
      </w:r>
      <w:r>
        <w:rPr>
          <w:sz w:val="28"/>
        </w:rPr>
        <w:t>Вестник</w:t>
      </w:r>
      <w:r>
        <w:rPr>
          <w:spacing w:val="1"/>
          <w:sz w:val="28"/>
        </w:rPr>
        <w:t xml:space="preserve"> </w:t>
      </w:r>
      <w:r>
        <w:rPr>
          <w:sz w:val="28"/>
        </w:rPr>
        <w:t>Удмуртского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университета. Сер.</w:t>
      </w:r>
      <w:r>
        <w:rPr>
          <w:spacing w:val="70"/>
          <w:sz w:val="28"/>
        </w:rPr>
        <w:t xml:space="preserve"> </w:t>
      </w:r>
      <w:r>
        <w:rPr>
          <w:sz w:val="28"/>
        </w:rPr>
        <w:t>«Физика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химия». 2013. № 3.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65–69.</w:t>
      </w:r>
    </w:p>
    <w:p w:rsidR="00933DBA" w:rsidRDefault="00CE414B" w:rsidP="00CE414B">
      <w:pPr>
        <w:pStyle w:val="a4"/>
        <w:numPr>
          <w:ilvl w:val="0"/>
          <w:numId w:val="1"/>
        </w:numPr>
        <w:tabs>
          <w:tab w:val="left" w:pos="1131"/>
        </w:tabs>
        <w:spacing w:line="288" w:lineRule="auto"/>
        <w:ind w:right="694" w:firstLine="708"/>
        <w:jc w:val="both"/>
        <w:rPr>
          <w:sz w:val="28"/>
        </w:rPr>
      </w:pPr>
      <w:r>
        <w:rPr>
          <w:sz w:val="28"/>
        </w:rPr>
        <w:t>Новиков А.С. Сравнительный анализ водопроводн</w:t>
      </w:r>
      <w:r>
        <w:rPr>
          <w:sz w:val="28"/>
        </w:rPr>
        <w:t>ой и грунтовой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воды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СНТ</w:t>
      </w:r>
      <w:r>
        <w:rPr>
          <w:spacing w:val="1"/>
          <w:sz w:val="28"/>
        </w:rPr>
        <w:t xml:space="preserve"> </w:t>
      </w:r>
      <w:r>
        <w:rPr>
          <w:sz w:val="28"/>
        </w:rPr>
        <w:t>«Клин»</w:t>
      </w:r>
      <w:r>
        <w:rPr>
          <w:spacing w:val="1"/>
          <w:sz w:val="28"/>
        </w:rPr>
        <w:t xml:space="preserve"> </w:t>
      </w:r>
      <w:r>
        <w:rPr>
          <w:sz w:val="28"/>
        </w:rPr>
        <w:t>Клинского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Матер.</w:t>
      </w:r>
      <w:r>
        <w:rPr>
          <w:spacing w:val="1"/>
          <w:sz w:val="28"/>
        </w:rPr>
        <w:t xml:space="preserve"> </w:t>
      </w:r>
      <w:r>
        <w:rPr>
          <w:sz w:val="28"/>
        </w:rPr>
        <w:t>науч.-практ.</w:t>
      </w:r>
      <w:r>
        <w:rPr>
          <w:spacing w:val="-2"/>
          <w:sz w:val="28"/>
        </w:rPr>
        <w:t xml:space="preserve"> </w:t>
      </w:r>
      <w:r>
        <w:rPr>
          <w:sz w:val="28"/>
        </w:rPr>
        <w:t>конф.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ученых географов.</w:t>
      </w:r>
      <w:r>
        <w:rPr>
          <w:spacing w:val="-2"/>
          <w:sz w:val="28"/>
        </w:rPr>
        <w:t xml:space="preserve"> </w:t>
      </w:r>
      <w:r>
        <w:rPr>
          <w:sz w:val="28"/>
        </w:rPr>
        <w:t>2019.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172–175.</w:t>
      </w:r>
    </w:p>
    <w:p w:rsidR="00933DBA" w:rsidRDefault="00CE414B" w:rsidP="00CE414B">
      <w:pPr>
        <w:pStyle w:val="a4"/>
        <w:numPr>
          <w:ilvl w:val="0"/>
          <w:numId w:val="1"/>
        </w:numPr>
        <w:tabs>
          <w:tab w:val="left" w:pos="1102"/>
          <w:tab w:val="left" w:pos="1134"/>
        </w:tabs>
        <w:spacing w:line="271" w:lineRule="auto"/>
        <w:ind w:right="682" w:firstLine="708"/>
        <w:jc w:val="both"/>
      </w:pPr>
      <w:r w:rsidRPr="003D18B8">
        <w:rPr>
          <w:sz w:val="28"/>
        </w:rPr>
        <w:t>Иванютин</w:t>
      </w:r>
      <w:r w:rsidRPr="003D18B8">
        <w:rPr>
          <w:spacing w:val="1"/>
          <w:sz w:val="28"/>
        </w:rPr>
        <w:t xml:space="preserve"> </w:t>
      </w:r>
      <w:r w:rsidRPr="003D18B8">
        <w:rPr>
          <w:sz w:val="28"/>
        </w:rPr>
        <w:t>Н.М.,</w:t>
      </w:r>
      <w:r w:rsidRPr="003D18B8">
        <w:rPr>
          <w:spacing w:val="1"/>
          <w:sz w:val="28"/>
        </w:rPr>
        <w:t xml:space="preserve"> </w:t>
      </w:r>
      <w:r w:rsidRPr="003D18B8">
        <w:rPr>
          <w:sz w:val="28"/>
        </w:rPr>
        <w:t>Подовалова</w:t>
      </w:r>
      <w:r w:rsidRPr="003D18B8">
        <w:rPr>
          <w:spacing w:val="1"/>
          <w:sz w:val="28"/>
        </w:rPr>
        <w:t xml:space="preserve"> </w:t>
      </w:r>
      <w:r w:rsidRPr="003D18B8">
        <w:rPr>
          <w:sz w:val="28"/>
        </w:rPr>
        <w:t>С.В.</w:t>
      </w:r>
      <w:r w:rsidRPr="003D18B8">
        <w:rPr>
          <w:spacing w:val="1"/>
          <w:sz w:val="28"/>
        </w:rPr>
        <w:t xml:space="preserve"> </w:t>
      </w:r>
      <w:r w:rsidRPr="003D18B8">
        <w:rPr>
          <w:sz w:val="28"/>
        </w:rPr>
        <w:t>Физиологическая</w:t>
      </w:r>
      <w:r w:rsidRPr="003D18B8">
        <w:rPr>
          <w:spacing w:val="1"/>
          <w:sz w:val="28"/>
        </w:rPr>
        <w:t xml:space="preserve"> </w:t>
      </w:r>
      <w:r w:rsidRPr="003D18B8">
        <w:rPr>
          <w:sz w:val="28"/>
        </w:rPr>
        <w:t>полноцен-</w:t>
      </w:r>
      <w:r w:rsidRPr="003D18B8">
        <w:rPr>
          <w:spacing w:val="1"/>
          <w:sz w:val="28"/>
        </w:rPr>
        <w:t xml:space="preserve"> </w:t>
      </w:r>
      <w:r w:rsidRPr="003D18B8">
        <w:rPr>
          <w:sz w:val="28"/>
        </w:rPr>
        <w:t>ность питьевых вод Крыма по химическому составу // Системы контроля</w:t>
      </w:r>
      <w:r w:rsidRPr="003D18B8">
        <w:rPr>
          <w:spacing w:val="1"/>
          <w:sz w:val="28"/>
        </w:rPr>
        <w:t xml:space="preserve"> </w:t>
      </w:r>
      <w:r w:rsidRPr="003D18B8">
        <w:rPr>
          <w:sz w:val="28"/>
        </w:rPr>
        <w:t>окружающей</w:t>
      </w:r>
      <w:r w:rsidRPr="003D18B8">
        <w:rPr>
          <w:spacing w:val="-1"/>
          <w:sz w:val="28"/>
        </w:rPr>
        <w:t xml:space="preserve"> </w:t>
      </w:r>
      <w:r w:rsidRPr="003D18B8">
        <w:rPr>
          <w:sz w:val="28"/>
        </w:rPr>
        <w:t>среды.</w:t>
      </w:r>
      <w:r w:rsidRPr="003D18B8">
        <w:rPr>
          <w:spacing w:val="-3"/>
          <w:sz w:val="28"/>
        </w:rPr>
        <w:t xml:space="preserve"> </w:t>
      </w:r>
      <w:r w:rsidRPr="003D18B8">
        <w:rPr>
          <w:sz w:val="28"/>
        </w:rPr>
        <w:t>2018.</w:t>
      </w:r>
      <w:r w:rsidRPr="003D18B8">
        <w:rPr>
          <w:spacing w:val="-4"/>
          <w:sz w:val="28"/>
        </w:rPr>
        <w:t xml:space="preserve"> </w:t>
      </w:r>
      <w:r w:rsidRPr="003D18B8">
        <w:rPr>
          <w:sz w:val="28"/>
        </w:rPr>
        <w:t>№ 13</w:t>
      </w:r>
      <w:r w:rsidRPr="003D18B8">
        <w:rPr>
          <w:spacing w:val="1"/>
          <w:sz w:val="28"/>
        </w:rPr>
        <w:t xml:space="preserve"> </w:t>
      </w:r>
      <w:r w:rsidRPr="003D18B8">
        <w:rPr>
          <w:sz w:val="28"/>
        </w:rPr>
        <w:t>(33).</w:t>
      </w:r>
      <w:r w:rsidRPr="003D18B8">
        <w:rPr>
          <w:spacing w:val="-1"/>
          <w:sz w:val="28"/>
        </w:rPr>
        <w:t xml:space="preserve"> </w:t>
      </w:r>
      <w:r w:rsidRPr="003D18B8">
        <w:rPr>
          <w:sz w:val="28"/>
        </w:rPr>
        <w:t>С.</w:t>
      </w:r>
      <w:r w:rsidRPr="003D18B8">
        <w:rPr>
          <w:spacing w:val="-4"/>
          <w:sz w:val="28"/>
        </w:rPr>
        <w:t xml:space="preserve"> </w:t>
      </w:r>
      <w:r w:rsidRPr="003D18B8">
        <w:rPr>
          <w:sz w:val="28"/>
        </w:rPr>
        <w:t>140–146.</w:t>
      </w:r>
      <w:bookmarkStart w:id="0" w:name="_GoBack"/>
      <w:bookmarkEnd w:id="0"/>
    </w:p>
    <w:sectPr w:rsidR="00933DBA" w:rsidSect="00B63FEE">
      <w:footerReference w:type="default" r:id="rId12"/>
      <w:pgSz w:w="11910" w:h="16840"/>
      <w:pgMar w:top="1080" w:right="1020" w:bottom="1200" w:left="1020" w:header="0" w:footer="10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14B" w:rsidRDefault="00CE414B">
      <w:r>
        <w:separator/>
      </w:r>
    </w:p>
  </w:endnote>
  <w:endnote w:type="continuationSeparator" w:id="0">
    <w:p w:rsidR="00CE414B" w:rsidRDefault="00CE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DBA" w:rsidRDefault="00933DBA">
    <w:pPr>
      <w:pStyle w:val="a3"/>
      <w:spacing w:line="14" w:lineRule="auto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DBA" w:rsidRDefault="00CE414B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72.15pt;margin-top:779.9pt;width:22.65pt;height:14.55pt;z-index:-24334336;mso-position-horizontal-relative:page;mso-position-vertical-relative:page" filled="f" stroked="f">
          <v:textbox inset="0,0,0,0">
            <w:txbxContent>
              <w:p w:rsidR="00933DBA" w:rsidRDefault="00CE414B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D18B8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DBA" w:rsidRDefault="00CE414B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00.45pt;margin-top:779.9pt;width:22.85pt;height:14.7pt;z-index:-24334848;mso-position-horizontal-relative:page;mso-position-vertical-relative:page" filled="f" stroked="f">
          <v:textbox inset="0,0,0,0">
            <w:txbxContent>
              <w:p w:rsidR="00933DBA" w:rsidRDefault="00CE414B">
                <w:pPr>
                  <w:spacing w:before="11"/>
                  <w:ind w:left="64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D18B8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DBA" w:rsidRDefault="00933DBA">
    <w:pPr>
      <w:pStyle w:val="a3"/>
      <w:spacing w:line="14" w:lineRule="auto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14B" w:rsidRDefault="00CE414B">
      <w:r>
        <w:separator/>
      </w:r>
    </w:p>
  </w:footnote>
  <w:footnote w:type="continuationSeparator" w:id="0">
    <w:p w:rsidR="00CE414B" w:rsidRDefault="00CE4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F6035"/>
    <w:multiLevelType w:val="hybridMultilevel"/>
    <w:tmpl w:val="4D5296BA"/>
    <w:lvl w:ilvl="0" w:tplc="00CE54BE">
      <w:numFmt w:val="bullet"/>
      <w:lvlText w:val="–"/>
      <w:lvlJc w:val="left"/>
      <w:pPr>
        <w:ind w:left="11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FCF9DC">
      <w:numFmt w:val="bullet"/>
      <w:lvlText w:val="•"/>
      <w:lvlJc w:val="left"/>
      <w:pPr>
        <w:ind w:left="1096" w:hanging="231"/>
      </w:pPr>
      <w:rPr>
        <w:rFonts w:hint="default"/>
        <w:lang w:val="ru-RU" w:eastAsia="en-US" w:bidi="ar-SA"/>
      </w:rPr>
    </w:lvl>
    <w:lvl w:ilvl="2" w:tplc="19BC9D6C">
      <w:numFmt w:val="bullet"/>
      <w:lvlText w:val="•"/>
      <w:lvlJc w:val="left"/>
      <w:pPr>
        <w:ind w:left="2073" w:hanging="231"/>
      </w:pPr>
      <w:rPr>
        <w:rFonts w:hint="default"/>
        <w:lang w:val="ru-RU" w:eastAsia="en-US" w:bidi="ar-SA"/>
      </w:rPr>
    </w:lvl>
    <w:lvl w:ilvl="3" w:tplc="9EF00E0E">
      <w:numFmt w:val="bullet"/>
      <w:lvlText w:val="•"/>
      <w:lvlJc w:val="left"/>
      <w:pPr>
        <w:ind w:left="3049" w:hanging="231"/>
      </w:pPr>
      <w:rPr>
        <w:rFonts w:hint="default"/>
        <w:lang w:val="ru-RU" w:eastAsia="en-US" w:bidi="ar-SA"/>
      </w:rPr>
    </w:lvl>
    <w:lvl w:ilvl="4" w:tplc="90184D66">
      <w:numFmt w:val="bullet"/>
      <w:lvlText w:val="•"/>
      <w:lvlJc w:val="left"/>
      <w:pPr>
        <w:ind w:left="4026" w:hanging="231"/>
      </w:pPr>
      <w:rPr>
        <w:rFonts w:hint="default"/>
        <w:lang w:val="ru-RU" w:eastAsia="en-US" w:bidi="ar-SA"/>
      </w:rPr>
    </w:lvl>
    <w:lvl w:ilvl="5" w:tplc="D9DE9ED0">
      <w:numFmt w:val="bullet"/>
      <w:lvlText w:val="•"/>
      <w:lvlJc w:val="left"/>
      <w:pPr>
        <w:ind w:left="5003" w:hanging="231"/>
      </w:pPr>
      <w:rPr>
        <w:rFonts w:hint="default"/>
        <w:lang w:val="ru-RU" w:eastAsia="en-US" w:bidi="ar-SA"/>
      </w:rPr>
    </w:lvl>
    <w:lvl w:ilvl="6" w:tplc="35D0E100">
      <w:numFmt w:val="bullet"/>
      <w:lvlText w:val="•"/>
      <w:lvlJc w:val="left"/>
      <w:pPr>
        <w:ind w:left="5979" w:hanging="231"/>
      </w:pPr>
      <w:rPr>
        <w:rFonts w:hint="default"/>
        <w:lang w:val="ru-RU" w:eastAsia="en-US" w:bidi="ar-SA"/>
      </w:rPr>
    </w:lvl>
    <w:lvl w:ilvl="7" w:tplc="71E01B02">
      <w:numFmt w:val="bullet"/>
      <w:lvlText w:val="•"/>
      <w:lvlJc w:val="left"/>
      <w:pPr>
        <w:ind w:left="6956" w:hanging="231"/>
      </w:pPr>
      <w:rPr>
        <w:rFonts w:hint="default"/>
        <w:lang w:val="ru-RU" w:eastAsia="en-US" w:bidi="ar-SA"/>
      </w:rPr>
    </w:lvl>
    <w:lvl w:ilvl="8" w:tplc="68E0F3DC">
      <w:numFmt w:val="bullet"/>
      <w:lvlText w:val="•"/>
      <w:lvlJc w:val="left"/>
      <w:pPr>
        <w:ind w:left="7933" w:hanging="231"/>
      </w:pPr>
      <w:rPr>
        <w:rFonts w:hint="default"/>
        <w:lang w:val="ru-RU" w:eastAsia="en-US" w:bidi="ar-SA"/>
      </w:rPr>
    </w:lvl>
  </w:abstractNum>
  <w:abstractNum w:abstractNumId="1" w15:restartNumberingAfterBreak="0">
    <w:nsid w:val="40E607C3"/>
    <w:multiLevelType w:val="hybridMultilevel"/>
    <w:tmpl w:val="00B44D44"/>
    <w:lvl w:ilvl="0" w:tplc="9E7EBBF8">
      <w:start w:val="1"/>
      <w:numFmt w:val="decimal"/>
      <w:lvlText w:val="%1."/>
      <w:lvlJc w:val="left"/>
      <w:pPr>
        <w:ind w:left="112" w:hanging="3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980F0B8">
      <w:start w:val="1"/>
      <w:numFmt w:val="decimal"/>
      <w:lvlText w:val="%2."/>
      <w:lvlJc w:val="left"/>
      <w:pPr>
        <w:ind w:left="68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B82F5C8">
      <w:numFmt w:val="bullet"/>
      <w:lvlText w:val="•"/>
      <w:lvlJc w:val="left"/>
      <w:pPr>
        <w:ind w:left="1702" w:hanging="286"/>
      </w:pPr>
      <w:rPr>
        <w:rFonts w:hint="default"/>
        <w:lang w:val="ru-RU" w:eastAsia="en-US" w:bidi="ar-SA"/>
      </w:rPr>
    </w:lvl>
    <w:lvl w:ilvl="3" w:tplc="8FF0552A">
      <w:numFmt w:val="bullet"/>
      <w:lvlText w:val="•"/>
      <w:lvlJc w:val="left"/>
      <w:pPr>
        <w:ind w:left="2725" w:hanging="286"/>
      </w:pPr>
      <w:rPr>
        <w:rFonts w:hint="default"/>
        <w:lang w:val="ru-RU" w:eastAsia="en-US" w:bidi="ar-SA"/>
      </w:rPr>
    </w:lvl>
    <w:lvl w:ilvl="4" w:tplc="A150E2D2">
      <w:numFmt w:val="bullet"/>
      <w:lvlText w:val="•"/>
      <w:lvlJc w:val="left"/>
      <w:pPr>
        <w:ind w:left="3748" w:hanging="286"/>
      </w:pPr>
      <w:rPr>
        <w:rFonts w:hint="default"/>
        <w:lang w:val="ru-RU" w:eastAsia="en-US" w:bidi="ar-SA"/>
      </w:rPr>
    </w:lvl>
    <w:lvl w:ilvl="5" w:tplc="1742871C">
      <w:numFmt w:val="bullet"/>
      <w:lvlText w:val="•"/>
      <w:lvlJc w:val="left"/>
      <w:pPr>
        <w:ind w:left="4771" w:hanging="286"/>
      </w:pPr>
      <w:rPr>
        <w:rFonts w:hint="default"/>
        <w:lang w:val="ru-RU" w:eastAsia="en-US" w:bidi="ar-SA"/>
      </w:rPr>
    </w:lvl>
    <w:lvl w:ilvl="6" w:tplc="A5DC88B6">
      <w:numFmt w:val="bullet"/>
      <w:lvlText w:val="•"/>
      <w:lvlJc w:val="left"/>
      <w:pPr>
        <w:ind w:left="5794" w:hanging="286"/>
      </w:pPr>
      <w:rPr>
        <w:rFonts w:hint="default"/>
        <w:lang w:val="ru-RU" w:eastAsia="en-US" w:bidi="ar-SA"/>
      </w:rPr>
    </w:lvl>
    <w:lvl w:ilvl="7" w:tplc="0DB2CECA">
      <w:numFmt w:val="bullet"/>
      <w:lvlText w:val="•"/>
      <w:lvlJc w:val="left"/>
      <w:pPr>
        <w:ind w:left="6817" w:hanging="286"/>
      </w:pPr>
      <w:rPr>
        <w:rFonts w:hint="default"/>
        <w:lang w:val="ru-RU" w:eastAsia="en-US" w:bidi="ar-SA"/>
      </w:rPr>
    </w:lvl>
    <w:lvl w:ilvl="8" w:tplc="A09052A2">
      <w:numFmt w:val="bullet"/>
      <w:lvlText w:val="•"/>
      <w:lvlJc w:val="left"/>
      <w:pPr>
        <w:ind w:left="7840" w:hanging="28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9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33DBA"/>
    <w:rsid w:val="003D18B8"/>
    <w:rsid w:val="00933DBA"/>
    <w:rsid w:val="00B63FEE"/>
    <w:rsid w:val="00CE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5"/>
    <o:shapelayout v:ext="edit">
      <o:idmap v:ext="edit" data="1,3"/>
    </o:shapelayout>
  </w:shapeDefaults>
  <w:decimalSymbol w:val=","/>
  <w:listSeparator w:val=";"/>
  <w14:docId w14:val="3DEC1BAB"/>
  <w15:docId w15:val="{4BFBE3FE-4043-4E6C-BC83-6441F778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39" w:right="81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12"/>
    </w:pPr>
    <w:rPr>
      <w:sz w:val="28"/>
      <w:szCs w:val="28"/>
    </w:rPr>
  </w:style>
  <w:style w:type="paragraph" w:styleId="2">
    <w:name w:val="toc 2"/>
    <w:basedOn w:val="a"/>
    <w:uiPriority w:val="1"/>
    <w:qFormat/>
    <w:pPr>
      <w:ind w:left="112"/>
    </w:pPr>
    <w:rPr>
      <w:b/>
      <w:bCs/>
      <w:i/>
      <w:iCs/>
    </w:rPr>
  </w:style>
  <w:style w:type="paragraph" w:styleId="3">
    <w:name w:val="toc 3"/>
    <w:basedOn w:val="a"/>
    <w:uiPriority w:val="1"/>
    <w:qFormat/>
    <w:pPr>
      <w:spacing w:before="410"/>
      <w:ind w:left="574" w:right="3"/>
      <w:jc w:val="center"/>
    </w:pPr>
    <w:rPr>
      <w:b/>
      <w:bCs/>
      <w:sz w:val="28"/>
      <w:szCs w:val="28"/>
    </w:rPr>
  </w:style>
  <w:style w:type="paragraph" w:styleId="4">
    <w:name w:val="toc 4"/>
    <w:basedOn w:val="a"/>
    <w:uiPriority w:val="1"/>
    <w:qFormat/>
    <w:pPr>
      <w:spacing w:before="45"/>
      <w:ind w:left="682"/>
    </w:pPr>
    <w:rPr>
      <w:b/>
      <w:bCs/>
      <w:sz w:val="28"/>
      <w:szCs w:val="28"/>
    </w:rPr>
  </w:style>
  <w:style w:type="paragraph" w:styleId="5">
    <w:name w:val="toc 5"/>
    <w:basedOn w:val="a"/>
    <w:uiPriority w:val="1"/>
    <w:qFormat/>
    <w:pPr>
      <w:ind w:left="682"/>
    </w:pPr>
    <w:rPr>
      <w:sz w:val="28"/>
      <w:szCs w:val="28"/>
    </w:rPr>
  </w:style>
  <w:style w:type="paragraph" w:styleId="6">
    <w:name w:val="toc 6"/>
    <w:basedOn w:val="a"/>
    <w:uiPriority w:val="1"/>
    <w:qFormat/>
    <w:pPr>
      <w:ind w:left="682"/>
    </w:pPr>
    <w:rPr>
      <w:b/>
      <w:bCs/>
      <w:i/>
      <w:iCs/>
    </w:rPr>
  </w:style>
  <w:style w:type="paragraph" w:styleId="7">
    <w:name w:val="toc 7"/>
    <w:basedOn w:val="a"/>
    <w:uiPriority w:val="1"/>
    <w:qFormat/>
    <w:pPr>
      <w:spacing w:before="382"/>
      <w:ind w:left="4001" w:right="145" w:hanging="3272"/>
    </w:pPr>
    <w:rPr>
      <w:b/>
      <w:bCs/>
      <w:sz w:val="28"/>
      <w:szCs w:val="28"/>
    </w:rPr>
  </w:style>
  <w:style w:type="paragraph" w:styleId="8">
    <w:name w:val="toc 8"/>
    <w:basedOn w:val="a"/>
    <w:uiPriority w:val="1"/>
    <w:qFormat/>
    <w:pPr>
      <w:spacing w:before="391"/>
      <w:ind w:left="1231" w:right="658" w:hanging="2"/>
      <w:jc w:val="center"/>
    </w:pPr>
    <w:rPr>
      <w:b/>
      <w:bCs/>
      <w:sz w:val="28"/>
      <w:szCs w:val="28"/>
    </w:rPr>
  </w:style>
  <w:style w:type="paragraph" w:styleId="9">
    <w:name w:val="toc 9"/>
    <w:basedOn w:val="a"/>
    <w:uiPriority w:val="1"/>
    <w:qFormat/>
    <w:pPr>
      <w:spacing w:before="436"/>
      <w:ind w:left="1913" w:right="2020" w:hanging="452"/>
    </w:pPr>
    <w:rPr>
      <w:b/>
      <w:bCs/>
      <w:sz w:val="28"/>
      <w:szCs w:val="28"/>
    </w:r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8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etekosyk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hai_ksta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Кирилл Игнатьев</cp:lastModifiedBy>
  <cp:revision>3</cp:revision>
  <dcterms:created xsi:type="dcterms:W3CDTF">2021-08-18T16:59:00Z</dcterms:created>
  <dcterms:modified xsi:type="dcterms:W3CDTF">2021-08-18T17:26:00Z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(Foxit Advanced PDF Editor)</vt:lpwstr>
  </property>
  <property fmtid="{D5CDD505-2E9C-101B-9397-08002B2CF9AE}" pid="3" name="LastSaved">
    <vt:filetime>2021-08-18T00:00:00Z</vt:filetime>
  </property>
</Properties>
</file>