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12" w:rsidRDefault="00AB2412" w:rsidP="00AB2412">
      <w:pPr>
        <w:spacing w:after="0" w:line="36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628.16</w:t>
      </w:r>
    </w:p>
    <w:p w:rsidR="00AB2412" w:rsidRDefault="00AB2412" w:rsidP="00AB241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B2412" w:rsidRDefault="00AB2412" w:rsidP="00AB241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АНАЛИЗ БИОЛОГИЧЕСКОГО ЗАГРЯЗНЕНИЯ </w:t>
      </w:r>
      <w:r w:rsidRPr="00AB2412">
        <w:rPr>
          <w:rFonts w:ascii="Times New Roman" w:hAnsi="Times New Roman"/>
          <w:b/>
          <w:sz w:val="24"/>
        </w:rPr>
        <w:t xml:space="preserve">ИОННООБМЕННЫХ </w:t>
      </w:r>
      <w:r w:rsidR="000324B4">
        <w:rPr>
          <w:rFonts w:ascii="Times New Roman" w:hAnsi="Times New Roman"/>
          <w:b/>
          <w:sz w:val="24"/>
        </w:rPr>
        <w:t>ВОДОПОДГОТОВИТЕЛЬНЫХ У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СТАНОВОК</w:t>
      </w:r>
      <w:r w:rsidRPr="00AB2412">
        <w:rPr>
          <w:rFonts w:ascii="Times New Roman" w:hAnsi="Times New Roman"/>
          <w:b/>
          <w:sz w:val="24"/>
        </w:rPr>
        <w:t xml:space="preserve"> НА ФИЛИАЛЕ АО «ТАТЭНЕРГО» КАЗАНСКАЯ ТЭЦ-1</w:t>
      </w:r>
    </w:p>
    <w:p w:rsidR="00AB2412" w:rsidRPr="00AB2412" w:rsidRDefault="00AB2412" w:rsidP="00AB241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514AE" w:rsidRPr="009514AE" w:rsidRDefault="00AB2412" w:rsidP="009514AE">
      <w:pPr>
        <w:spacing w:after="0" w:line="240" w:lineRule="auto"/>
        <w:jc w:val="center"/>
        <w:rPr>
          <w:rFonts w:ascii="Times New Roman" w:hAnsi="Times New Roman"/>
          <w:b/>
          <w:sz w:val="24"/>
          <w:vertAlign w:val="superscript"/>
        </w:rPr>
      </w:pPr>
      <w:proofErr w:type="spellStart"/>
      <w:r w:rsidRPr="009514AE">
        <w:rPr>
          <w:rFonts w:ascii="Times New Roman" w:hAnsi="Times New Roman"/>
          <w:b/>
          <w:sz w:val="24"/>
        </w:rPr>
        <w:t>Бабиков</w:t>
      </w:r>
      <w:proofErr w:type="spellEnd"/>
      <w:r w:rsidR="009514AE" w:rsidRPr="009514AE">
        <w:rPr>
          <w:rFonts w:ascii="Times New Roman" w:hAnsi="Times New Roman"/>
          <w:b/>
          <w:sz w:val="24"/>
        </w:rPr>
        <w:t xml:space="preserve"> Олег Евгеньевич</w:t>
      </w:r>
      <w:r w:rsidR="009514AE" w:rsidRPr="009514AE">
        <w:rPr>
          <w:rFonts w:ascii="Times New Roman" w:hAnsi="Times New Roman"/>
          <w:b/>
          <w:sz w:val="24"/>
          <w:vertAlign w:val="superscript"/>
        </w:rPr>
        <w:t>1</w:t>
      </w:r>
      <w:r w:rsidR="009514AE" w:rsidRPr="009514AE">
        <w:rPr>
          <w:rFonts w:ascii="Times New Roman" w:hAnsi="Times New Roman"/>
          <w:b/>
          <w:sz w:val="24"/>
        </w:rPr>
        <w:t xml:space="preserve">, </w:t>
      </w:r>
      <w:r w:rsidR="009514AE">
        <w:rPr>
          <w:rFonts w:ascii="Times New Roman" w:hAnsi="Times New Roman"/>
          <w:b/>
          <w:sz w:val="24"/>
        </w:rPr>
        <w:t>Власова Алена Юрьевна</w:t>
      </w:r>
      <w:r w:rsidR="009514AE">
        <w:rPr>
          <w:rFonts w:ascii="Times New Roman" w:hAnsi="Times New Roman"/>
          <w:b/>
          <w:sz w:val="24"/>
          <w:vertAlign w:val="superscript"/>
        </w:rPr>
        <w:t>2</w:t>
      </w:r>
    </w:p>
    <w:p w:rsidR="009514AE" w:rsidRPr="009514AE" w:rsidRDefault="000324B4" w:rsidP="009514AE">
      <w:pPr>
        <w:spacing w:after="0" w:line="240" w:lineRule="auto"/>
        <w:jc w:val="center"/>
        <w:rPr>
          <w:rFonts w:ascii="Times New Roman" w:hAnsi="Times New Roman"/>
          <w:i/>
          <w:sz w:val="24"/>
          <w:u w:val="single"/>
        </w:rPr>
      </w:pPr>
      <w:hyperlink r:id="rId5" w:history="1">
        <w:r w:rsidR="009514AE" w:rsidRPr="004F1BEC">
          <w:rPr>
            <w:rStyle w:val="a3"/>
            <w:rFonts w:ascii="Times New Roman" w:hAnsi="Times New Roman"/>
            <w:i/>
            <w:sz w:val="24"/>
            <w:lang w:val="en-US"/>
          </w:rPr>
          <w:t>Olegsey</w:t>
        </w:r>
        <w:r w:rsidR="009514AE" w:rsidRPr="004F1BEC">
          <w:rPr>
            <w:rStyle w:val="a3"/>
            <w:rFonts w:ascii="Times New Roman" w:hAnsi="Times New Roman"/>
            <w:i/>
            <w:sz w:val="24"/>
          </w:rPr>
          <w:t>1998@</w:t>
        </w:r>
        <w:r w:rsidR="009514AE" w:rsidRPr="004F1BEC">
          <w:rPr>
            <w:rStyle w:val="a3"/>
            <w:rFonts w:ascii="Times New Roman" w:hAnsi="Times New Roman"/>
            <w:i/>
            <w:sz w:val="24"/>
            <w:lang w:val="en-US"/>
          </w:rPr>
          <w:t>yandex</w:t>
        </w:r>
        <w:r w:rsidR="009514AE" w:rsidRPr="004F1BEC">
          <w:rPr>
            <w:rStyle w:val="a3"/>
            <w:rFonts w:ascii="Times New Roman" w:hAnsi="Times New Roman"/>
            <w:i/>
            <w:sz w:val="24"/>
          </w:rPr>
          <w:t>.</w:t>
        </w:r>
        <w:proofErr w:type="spellStart"/>
        <w:r w:rsidR="009514AE" w:rsidRPr="004F1BEC">
          <w:rPr>
            <w:rStyle w:val="a3"/>
            <w:rFonts w:ascii="Times New Roman" w:hAnsi="Times New Roman"/>
            <w:i/>
            <w:sz w:val="24"/>
            <w:lang w:val="en-US"/>
          </w:rPr>
          <w:t>ru</w:t>
        </w:r>
        <w:proofErr w:type="spellEnd"/>
      </w:hyperlink>
    </w:p>
    <w:p w:rsidR="009514AE" w:rsidRDefault="009514AE" w:rsidP="009514A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1– Магистрант Казанского государственного энергетического </w:t>
      </w:r>
    </w:p>
    <w:p w:rsidR="009514AE" w:rsidRPr="009514AE" w:rsidRDefault="009514AE" w:rsidP="009514A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университета, Казань, Россия; 2 – Научный сотрудник Казанского государственного энергетического университета, Казань, Россия</w:t>
      </w:r>
    </w:p>
    <w:p w:rsidR="009514AE" w:rsidRDefault="009514AE" w:rsidP="009514A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Научный руководитель: С.М. Власов</w:t>
      </w:r>
    </w:p>
    <w:p w:rsidR="009514AE" w:rsidRPr="00AB2412" w:rsidRDefault="009514AE" w:rsidP="00AB241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4F24" w:rsidRPr="00BB6064" w:rsidRDefault="004D7639" w:rsidP="00A753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4D7639">
        <w:rPr>
          <w:rFonts w:ascii="Times New Roman" w:hAnsi="Times New Roman"/>
          <w:sz w:val="24"/>
        </w:rPr>
        <w:t xml:space="preserve">роизводство </w:t>
      </w:r>
      <w:r>
        <w:rPr>
          <w:rFonts w:ascii="Times New Roman" w:hAnsi="Times New Roman"/>
          <w:sz w:val="24"/>
        </w:rPr>
        <w:t>химически обессоленной воды</w:t>
      </w:r>
      <w:r w:rsidRPr="004D7639">
        <w:rPr>
          <w:rFonts w:ascii="Times New Roman" w:hAnsi="Times New Roman"/>
          <w:sz w:val="24"/>
        </w:rPr>
        <w:t xml:space="preserve"> </w:t>
      </w:r>
      <w:r w:rsidR="00FF4F24">
        <w:rPr>
          <w:rFonts w:ascii="Times New Roman" w:hAnsi="Times New Roman"/>
          <w:sz w:val="24"/>
        </w:rPr>
        <w:t xml:space="preserve">на ТЭС </w:t>
      </w:r>
      <w:r w:rsidR="00BB6064" w:rsidRPr="00BB6064">
        <w:rPr>
          <w:rFonts w:ascii="Times New Roman" w:hAnsi="Times New Roman"/>
          <w:sz w:val="24"/>
        </w:rPr>
        <w:t>–</w:t>
      </w:r>
      <w:r w:rsidRPr="004D7639">
        <w:rPr>
          <w:rFonts w:ascii="Times New Roman" w:hAnsi="Times New Roman"/>
          <w:sz w:val="24"/>
        </w:rPr>
        <w:t xml:space="preserve"> это сложный, </w:t>
      </w:r>
      <w:r w:rsidR="00FF4F24">
        <w:rPr>
          <w:rFonts w:ascii="Times New Roman" w:hAnsi="Times New Roman"/>
          <w:sz w:val="24"/>
        </w:rPr>
        <w:t>комплексный</w:t>
      </w:r>
      <w:r w:rsidRPr="004D7639">
        <w:rPr>
          <w:rFonts w:ascii="Times New Roman" w:hAnsi="Times New Roman"/>
          <w:sz w:val="24"/>
        </w:rPr>
        <w:t xml:space="preserve"> процесс,</w:t>
      </w:r>
      <w:r w:rsidR="00016B0C">
        <w:rPr>
          <w:rFonts w:ascii="Times New Roman" w:hAnsi="Times New Roman"/>
          <w:sz w:val="24"/>
        </w:rPr>
        <w:t xml:space="preserve"> в котором</w:t>
      </w:r>
      <w:r w:rsidRPr="004D763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задейств</w:t>
      </w:r>
      <w:r w:rsidR="00016B0C">
        <w:rPr>
          <w:rFonts w:ascii="Times New Roman" w:hAnsi="Times New Roman"/>
          <w:sz w:val="24"/>
        </w:rPr>
        <w:t>овано</w:t>
      </w:r>
      <w:r>
        <w:rPr>
          <w:rFonts w:ascii="Times New Roman" w:hAnsi="Times New Roman"/>
          <w:sz w:val="24"/>
        </w:rPr>
        <w:t xml:space="preserve"> множество установок по водоочистке. </w:t>
      </w:r>
      <w:r w:rsidR="00FF4F24">
        <w:rPr>
          <w:rFonts w:ascii="Times New Roman" w:hAnsi="Times New Roman"/>
          <w:sz w:val="24"/>
        </w:rPr>
        <w:t xml:space="preserve">На </w:t>
      </w:r>
      <w:r w:rsidR="00ED5DFA">
        <w:rPr>
          <w:rFonts w:ascii="Times New Roman" w:hAnsi="Times New Roman"/>
          <w:sz w:val="24"/>
        </w:rPr>
        <w:t>водоподготовительных установках (</w:t>
      </w:r>
      <w:r w:rsidR="00FF4F24">
        <w:rPr>
          <w:rFonts w:ascii="Times New Roman" w:hAnsi="Times New Roman"/>
          <w:sz w:val="24"/>
        </w:rPr>
        <w:t>ВПУ</w:t>
      </w:r>
      <w:r w:rsidR="00ED5DFA">
        <w:rPr>
          <w:rFonts w:ascii="Times New Roman" w:hAnsi="Times New Roman"/>
          <w:sz w:val="24"/>
        </w:rPr>
        <w:t>)</w:t>
      </w:r>
      <w:r w:rsidR="00FF4F24">
        <w:rPr>
          <w:rFonts w:ascii="Times New Roman" w:hAnsi="Times New Roman"/>
          <w:sz w:val="24"/>
        </w:rPr>
        <w:t xml:space="preserve"> ТЭС исходная вода </w:t>
      </w:r>
      <w:r w:rsidR="00BB6064">
        <w:rPr>
          <w:rFonts w:ascii="Times New Roman" w:hAnsi="Times New Roman"/>
          <w:sz w:val="24"/>
        </w:rPr>
        <w:t xml:space="preserve">в зависимости от принятой схемы водоподготовки </w:t>
      </w:r>
      <w:r w:rsidR="00FF4F24">
        <w:rPr>
          <w:rFonts w:ascii="Times New Roman" w:hAnsi="Times New Roman"/>
          <w:sz w:val="24"/>
        </w:rPr>
        <w:t>проходит следующие стадии</w:t>
      </w:r>
      <w:r w:rsidR="00BB6064">
        <w:rPr>
          <w:rFonts w:ascii="Times New Roman" w:hAnsi="Times New Roman"/>
          <w:sz w:val="24"/>
        </w:rPr>
        <w:t xml:space="preserve"> очистки</w:t>
      </w:r>
      <w:r w:rsidR="00FF4F24">
        <w:rPr>
          <w:rFonts w:ascii="Times New Roman" w:hAnsi="Times New Roman"/>
          <w:sz w:val="24"/>
        </w:rPr>
        <w:t>:</w:t>
      </w:r>
      <w:r w:rsidR="00BB6064">
        <w:rPr>
          <w:rFonts w:ascii="Times New Roman" w:hAnsi="Times New Roman"/>
          <w:sz w:val="24"/>
        </w:rPr>
        <w:t xml:space="preserve"> осветление,</w:t>
      </w:r>
      <w:r w:rsidR="00FF4F24">
        <w:rPr>
          <w:rFonts w:ascii="Times New Roman" w:hAnsi="Times New Roman"/>
          <w:sz w:val="24"/>
        </w:rPr>
        <w:t xml:space="preserve"> механическую очистку,</w:t>
      </w:r>
      <w:r w:rsidR="00BB6064">
        <w:rPr>
          <w:rFonts w:ascii="Times New Roman" w:hAnsi="Times New Roman"/>
          <w:sz w:val="24"/>
        </w:rPr>
        <w:t xml:space="preserve"> </w:t>
      </w:r>
      <w:proofErr w:type="spellStart"/>
      <w:r w:rsidR="00BB6064" w:rsidRPr="00BB6064">
        <w:rPr>
          <w:rFonts w:ascii="Times New Roman" w:hAnsi="Times New Roman"/>
          <w:sz w:val="24"/>
        </w:rPr>
        <w:t>катионо</w:t>
      </w:r>
      <w:proofErr w:type="spellEnd"/>
      <w:r w:rsidR="00BB6064" w:rsidRPr="00BB6064">
        <w:rPr>
          <w:rFonts w:ascii="Times New Roman" w:hAnsi="Times New Roman"/>
          <w:sz w:val="24"/>
        </w:rPr>
        <w:t>- и анионообменные фильтры</w:t>
      </w:r>
      <w:r w:rsidR="00BB6064">
        <w:rPr>
          <w:rFonts w:ascii="Times New Roman" w:hAnsi="Times New Roman"/>
          <w:sz w:val="24"/>
        </w:rPr>
        <w:t xml:space="preserve">, </w:t>
      </w:r>
      <w:r w:rsidR="00ED5DFA">
        <w:rPr>
          <w:rFonts w:ascii="Times New Roman" w:hAnsi="Times New Roman"/>
          <w:sz w:val="24"/>
        </w:rPr>
        <w:t>фильтры смешанного действия (</w:t>
      </w:r>
      <w:r w:rsidR="00BB6064">
        <w:rPr>
          <w:rFonts w:ascii="Times New Roman" w:hAnsi="Times New Roman"/>
          <w:sz w:val="24"/>
        </w:rPr>
        <w:t>ФСД</w:t>
      </w:r>
      <w:r w:rsidR="00ED5DFA">
        <w:rPr>
          <w:rFonts w:ascii="Times New Roman" w:hAnsi="Times New Roman"/>
          <w:sz w:val="24"/>
        </w:rPr>
        <w:t>)</w:t>
      </w:r>
      <w:r w:rsidR="00BB6064">
        <w:rPr>
          <w:rFonts w:ascii="Times New Roman" w:hAnsi="Times New Roman"/>
          <w:sz w:val="24"/>
        </w:rPr>
        <w:t xml:space="preserve">. Также могут применяться </w:t>
      </w:r>
      <w:proofErr w:type="spellStart"/>
      <w:r w:rsidR="00BB6064">
        <w:rPr>
          <w:rFonts w:ascii="Times New Roman" w:hAnsi="Times New Roman"/>
          <w:sz w:val="24"/>
        </w:rPr>
        <w:t>баромембранные</w:t>
      </w:r>
      <w:proofErr w:type="spellEnd"/>
      <w:r w:rsidR="00BB6064">
        <w:rPr>
          <w:rFonts w:ascii="Times New Roman" w:hAnsi="Times New Roman"/>
          <w:sz w:val="24"/>
        </w:rPr>
        <w:t xml:space="preserve"> и электромембранные технологии</w:t>
      </w:r>
      <w:r w:rsidR="00ED5DFA">
        <w:rPr>
          <w:rFonts w:ascii="Times New Roman" w:hAnsi="Times New Roman"/>
          <w:sz w:val="24"/>
        </w:rPr>
        <w:t>.</w:t>
      </w:r>
    </w:p>
    <w:p w:rsidR="00A7530C" w:rsidRDefault="00DC7BC9" w:rsidP="00A753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Т</w:t>
      </w:r>
      <w:r w:rsidR="004D7639" w:rsidRPr="004D7639">
        <w:rPr>
          <w:rFonts w:ascii="Times New Roman" w:hAnsi="Times New Roman"/>
          <w:sz w:val="24"/>
        </w:rPr>
        <w:t xml:space="preserve">рубопроводы, резервуары, различные фильтры, в том числе </w:t>
      </w:r>
      <w:r w:rsidR="004D7639">
        <w:rPr>
          <w:rFonts w:ascii="Times New Roman" w:hAnsi="Times New Roman"/>
          <w:sz w:val="24"/>
        </w:rPr>
        <w:t>мембраны и</w:t>
      </w:r>
      <w:r w:rsidR="00501491">
        <w:rPr>
          <w:rFonts w:ascii="Times New Roman" w:hAnsi="Times New Roman"/>
          <w:sz w:val="24"/>
        </w:rPr>
        <w:t xml:space="preserve"> ионообменные смолы</w:t>
      </w:r>
      <w:r w:rsidR="004D7639" w:rsidRPr="004D7639">
        <w:rPr>
          <w:rFonts w:ascii="Times New Roman" w:hAnsi="Times New Roman"/>
          <w:sz w:val="24"/>
        </w:rPr>
        <w:t xml:space="preserve"> имеют большую площадь поверхности, которая </w:t>
      </w:r>
      <w:r w:rsidR="00FF4F24">
        <w:rPr>
          <w:rFonts w:ascii="Times New Roman" w:hAnsi="Times New Roman"/>
          <w:sz w:val="24"/>
        </w:rPr>
        <w:t>является активной средой</w:t>
      </w:r>
      <w:r w:rsidR="004D7639" w:rsidRPr="004D7639">
        <w:rPr>
          <w:rFonts w:ascii="Times New Roman" w:hAnsi="Times New Roman"/>
          <w:sz w:val="24"/>
        </w:rPr>
        <w:t xml:space="preserve"> для образования</w:t>
      </w:r>
      <w:r w:rsidR="004D7639">
        <w:rPr>
          <w:rFonts w:ascii="Times New Roman" w:hAnsi="Times New Roman"/>
          <w:sz w:val="24"/>
        </w:rPr>
        <w:t xml:space="preserve"> биологическ</w:t>
      </w:r>
      <w:r w:rsidR="00FF4F24">
        <w:rPr>
          <w:rFonts w:ascii="Times New Roman" w:hAnsi="Times New Roman"/>
          <w:sz w:val="24"/>
        </w:rPr>
        <w:t>их</w:t>
      </w:r>
      <w:r w:rsidR="004D7639">
        <w:rPr>
          <w:rFonts w:ascii="Times New Roman" w:hAnsi="Times New Roman"/>
          <w:sz w:val="24"/>
        </w:rPr>
        <w:t xml:space="preserve"> загрязнени</w:t>
      </w:r>
      <w:r w:rsidR="00FF4F24">
        <w:rPr>
          <w:rFonts w:ascii="Times New Roman" w:hAnsi="Times New Roman"/>
          <w:sz w:val="24"/>
        </w:rPr>
        <w:t>й</w:t>
      </w:r>
      <w:r w:rsidR="004D7639" w:rsidRPr="004D7639">
        <w:rPr>
          <w:rFonts w:ascii="Times New Roman" w:hAnsi="Times New Roman"/>
          <w:sz w:val="24"/>
        </w:rPr>
        <w:t xml:space="preserve">. </w:t>
      </w:r>
      <w:r w:rsidR="004D7639">
        <w:rPr>
          <w:rFonts w:ascii="Times New Roman" w:hAnsi="Times New Roman"/>
          <w:sz w:val="24"/>
        </w:rPr>
        <w:t xml:space="preserve">Поэтому биологическому контролю на ВПУ должно уделяться особое внимание. На данный момент применяются </w:t>
      </w:r>
      <w:r w:rsidR="004D7639" w:rsidRPr="004D7639">
        <w:rPr>
          <w:rFonts w:ascii="Times New Roman" w:hAnsi="Times New Roman"/>
          <w:sz w:val="24"/>
        </w:rPr>
        <w:t>различные методы для удаления биопленок и уничтожения бактерий [</w:t>
      </w:r>
      <w:r w:rsidR="00004C30" w:rsidRPr="00004C30">
        <w:rPr>
          <w:rFonts w:ascii="Times New Roman" w:hAnsi="Times New Roman"/>
          <w:sz w:val="24"/>
        </w:rPr>
        <w:t>1</w:t>
      </w:r>
      <w:r w:rsidR="004D7639">
        <w:rPr>
          <w:rFonts w:ascii="Times New Roman" w:hAnsi="Times New Roman"/>
          <w:sz w:val="24"/>
        </w:rPr>
        <w:t>]. Несмотря на проводимые режимные мероприятия</w:t>
      </w:r>
      <w:r w:rsidR="00A7530C">
        <w:rPr>
          <w:rFonts w:ascii="Times New Roman" w:hAnsi="Times New Roman"/>
          <w:sz w:val="24"/>
        </w:rPr>
        <w:t>,</w:t>
      </w:r>
      <w:r w:rsidR="004D7639" w:rsidRPr="004D7639">
        <w:rPr>
          <w:rFonts w:ascii="Times New Roman" w:hAnsi="Times New Roman"/>
          <w:sz w:val="24"/>
        </w:rPr>
        <w:t xml:space="preserve"> микробное загрязнение систем </w:t>
      </w:r>
      <w:r w:rsidR="00A7530C">
        <w:rPr>
          <w:rFonts w:ascii="Times New Roman" w:hAnsi="Times New Roman"/>
          <w:sz w:val="24"/>
        </w:rPr>
        <w:t>водоподготовки</w:t>
      </w:r>
      <w:r w:rsidR="004D7639" w:rsidRPr="004D7639">
        <w:rPr>
          <w:rFonts w:ascii="Times New Roman" w:hAnsi="Times New Roman"/>
          <w:sz w:val="24"/>
        </w:rPr>
        <w:t xml:space="preserve"> является основной причиной производственных проблем и </w:t>
      </w:r>
      <w:r w:rsidR="00A7530C">
        <w:rPr>
          <w:rFonts w:ascii="Times New Roman" w:hAnsi="Times New Roman"/>
          <w:sz w:val="24"/>
        </w:rPr>
        <w:t>аварийных ситуаций</w:t>
      </w:r>
      <w:r w:rsidR="00004C30">
        <w:rPr>
          <w:rFonts w:ascii="Times New Roman" w:hAnsi="Times New Roman"/>
          <w:sz w:val="24"/>
        </w:rPr>
        <w:t xml:space="preserve"> [2</w:t>
      </w:r>
      <w:r w:rsidR="004D7639" w:rsidRPr="004D7639">
        <w:rPr>
          <w:rFonts w:ascii="Times New Roman" w:hAnsi="Times New Roman"/>
          <w:sz w:val="24"/>
        </w:rPr>
        <w:t xml:space="preserve">, </w:t>
      </w:r>
      <w:r w:rsidR="00004C30">
        <w:rPr>
          <w:rFonts w:ascii="Times New Roman" w:hAnsi="Times New Roman"/>
          <w:sz w:val="24"/>
        </w:rPr>
        <w:t>3</w:t>
      </w:r>
      <w:r w:rsidR="004D7639" w:rsidRPr="004D7639">
        <w:rPr>
          <w:rFonts w:ascii="Times New Roman" w:hAnsi="Times New Roman"/>
          <w:sz w:val="24"/>
        </w:rPr>
        <w:t xml:space="preserve">]. Микробное биообрастание и </w:t>
      </w:r>
      <w:proofErr w:type="spellStart"/>
      <w:r w:rsidR="004D7639" w:rsidRPr="004D7639">
        <w:rPr>
          <w:rFonts w:ascii="Times New Roman" w:hAnsi="Times New Roman"/>
          <w:sz w:val="24"/>
        </w:rPr>
        <w:t>биокоррозия</w:t>
      </w:r>
      <w:proofErr w:type="spellEnd"/>
      <w:r w:rsidR="004D7639" w:rsidRPr="004D7639">
        <w:rPr>
          <w:rFonts w:ascii="Times New Roman" w:hAnsi="Times New Roman"/>
          <w:sz w:val="24"/>
        </w:rPr>
        <w:t xml:space="preserve"> приводят к сокращению срока службы, эффективности и </w:t>
      </w:r>
      <w:r w:rsidR="00A7530C">
        <w:rPr>
          <w:rFonts w:ascii="Times New Roman" w:hAnsi="Times New Roman"/>
          <w:sz w:val="24"/>
        </w:rPr>
        <w:t>надежности работы энергетического оборудования</w:t>
      </w:r>
      <w:r w:rsidR="004D7639" w:rsidRPr="004D7639">
        <w:rPr>
          <w:rFonts w:ascii="Times New Roman" w:hAnsi="Times New Roman"/>
          <w:sz w:val="24"/>
        </w:rPr>
        <w:t xml:space="preserve">. Однако </w:t>
      </w:r>
      <w:r w:rsidR="00A7530C">
        <w:rPr>
          <w:rFonts w:ascii="Times New Roman" w:hAnsi="Times New Roman"/>
          <w:sz w:val="24"/>
        </w:rPr>
        <w:t>не представляется возможным полностью избавиться от биологического загрязнения на станциях</w:t>
      </w:r>
      <w:r w:rsidR="000D3709">
        <w:rPr>
          <w:rFonts w:ascii="Times New Roman" w:hAnsi="Times New Roman"/>
          <w:sz w:val="24"/>
        </w:rPr>
        <w:t xml:space="preserve"> и</w:t>
      </w:r>
      <w:r w:rsidR="00A7530C">
        <w:rPr>
          <w:rFonts w:ascii="Times New Roman" w:hAnsi="Times New Roman"/>
          <w:sz w:val="24"/>
        </w:rPr>
        <w:t xml:space="preserve"> </w:t>
      </w:r>
      <w:r w:rsidR="004D7639" w:rsidRPr="004D7639">
        <w:rPr>
          <w:rFonts w:ascii="Times New Roman" w:hAnsi="Times New Roman"/>
          <w:sz w:val="24"/>
        </w:rPr>
        <w:t xml:space="preserve">микроорганизмы на поверхностях </w:t>
      </w:r>
      <w:r w:rsidR="00A7530C">
        <w:rPr>
          <w:rFonts w:ascii="Times New Roman" w:hAnsi="Times New Roman"/>
          <w:sz w:val="24"/>
        </w:rPr>
        <w:t>трубопроводов и оборудования всегда будут присутствовать [</w:t>
      </w:r>
      <w:r w:rsidR="00004C30">
        <w:rPr>
          <w:rFonts w:ascii="Times New Roman" w:hAnsi="Times New Roman"/>
          <w:sz w:val="24"/>
        </w:rPr>
        <w:t>4</w:t>
      </w:r>
      <w:r w:rsidR="004D7639" w:rsidRPr="004D7639">
        <w:rPr>
          <w:rFonts w:ascii="Times New Roman" w:hAnsi="Times New Roman"/>
          <w:sz w:val="24"/>
        </w:rPr>
        <w:t>], хотя их количество можно поддерживать на приемлемом уровне.</w:t>
      </w:r>
    </w:p>
    <w:p w:rsidR="009161CA" w:rsidRDefault="00A7530C" w:rsidP="00134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7530C">
        <w:rPr>
          <w:rFonts w:ascii="Times New Roman" w:hAnsi="Times New Roman"/>
          <w:sz w:val="24"/>
        </w:rPr>
        <w:t>На предприятиях энергетической отрасли в процессе работы и эксплуатации водоподготовительного оборудования происходит постоянное накопление и размножение микроорганизмов, а именно аэробных и анаэробных бактерий.</w:t>
      </w:r>
      <w:r w:rsidR="009161CA">
        <w:rPr>
          <w:rFonts w:ascii="Times New Roman" w:hAnsi="Times New Roman"/>
          <w:sz w:val="24"/>
        </w:rPr>
        <w:t xml:space="preserve"> </w:t>
      </w:r>
      <w:r w:rsidRPr="00A7530C">
        <w:rPr>
          <w:rFonts w:ascii="Times New Roman" w:hAnsi="Times New Roman"/>
          <w:sz w:val="24"/>
        </w:rPr>
        <w:t xml:space="preserve">Состав и количество микроорганизмов на установках водоподготовки может варьироваться от многих факторов, например, от источника водоснабжения, времени года, от типа проводимого водного режима на станции. </w:t>
      </w:r>
    </w:p>
    <w:p w:rsidR="00134423" w:rsidRDefault="00134423" w:rsidP="00134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7530C">
        <w:rPr>
          <w:rFonts w:ascii="Times New Roman" w:hAnsi="Times New Roman"/>
          <w:sz w:val="24"/>
        </w:rPr>
        <w:t>Микроорганизмы, присутствующие в поступающей исходной воде, могут включать в себя и бактерии, и грибы, и дрожжи.</w:t>
      </w:r>
      <w:r w:rsidR="00A7530C" w:rsidRPr="00A7530C">
        <w:rPr>
          <w:rFonts w:ascii="Times New Roman" w:hAnsi="Times New Roman"/>
          <w:sz w:val="24"/>
        </w:rPr>
        <w:t xml:space="preserve"> </w:t>
      </w:r>
      <w:r w:rsidRPr="00A7530C">
        <w:rPr>
          <w:rFonts w:ascii="Times New Roman" w:hAnsi="Times New Roman"/>
          <w:sz w:val="24"/>
        </w:rPr>
        <w:t>Как правило, общее количество бактерий колеблется между 1 000 000 и 100 000 000 колониеобразующих единиц на 1 см</w:t>
      </w:r>
      <w:r w:rsidRPr="00A7530C">
        <w:rPr>
          <w:rFonts w:ascii="Times New Roman" w:hAnsi="Times New Roman"/>
          <w:sz w:val="24"/>
          <w:vertAlign w:val="superscript"/>
        </w:rPr>
        <w:t>2</w:t>
      </w:r>
      <w:r w:rsidRPr="00A7530C">
        <w:rPr>
          <w:rFonts w:ascii="Times New Roman" w:hAnsi="Times New Roman"/>
          <w:sz w:val="24"/>
        </w:rPr>
        <w:t>.</w:t>
      </w:r>
    </w:p>
    <w:p w:rsidR="00134423" w:rsidRPr="00134423" w:rsidRDefault="00134423" w:rsidP="00134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134423">
        <w:rPr>
          <w:rFonts w:ascii="Times New Roman" w:hAnsi="Times New Roman"/>
          <w:sz w:val="24"/>
        </w:rPr>
        <w:t xml:space="preserve">ВПУ на основе ионообменных технологий </w:t>
      </w:r>
      <w:r w:rsidR="00A7530C">
        <w:rPr>
          <w:rFonts w:ascii="Times New Roman" w:hAnsi="Times New Roman"/>
          <w:sz w:val="24"/>
        </w:rPr>
        <w:t xml:space="preserve">также </w:t>
      </w:r>
      <w:r w:rsidRPr="00134423">
        <w:rPr>
          <w:rFonts w:ascii="Times New Roman" w:hAnsi="Times New Roman"/>
          <w:sz w:val="24"/>
        </w:rPr>
        <w:t xml:space="preserve">подвержены загрязнению биологическими организмами. </w:t>
      </w:r>
      <w:r w:rsidR="003976F3">
        <w:rPr>
          <w:rFonts w:ascii="Times New Roman" w:hAnsi="Times New Roman"/>
          <w:sz w:val="24"/>
        </w:rPr>
        <w:t xml:space="preserve">Борьбу с загрязнением обычно проводят методом обработки ионообменных смол с применением </w:t>
      </w:r>
      <w:proofErr w:type="spellStart"/>
      <w:r w:rsidR="003976F3">
        <w:rPr>
          <w:rFonts w:ascii="Times New Roman" w:hAnsi="Times New Roman"/>
          <w:sz w:val="24"/>
        </w:rPr>
        <w:t>биоцидов</w:t>
      </w:r>
      <w:proofErr w:type="spellEnd"/>
      <w:r w:rsidR="003976F3">
        <w:rPr>
          <w:rFonts w:ascii="Times New Roman" w:hAnsi="Times New Roman"/>
          <w:sz w:val="24"/>
        </w:rPr>
        <w:t xml:space="preserve">. </w:t>
      </w:r>
      <w:r w:rsidRPr="00134423">
        <w:rPr>
          <w:rFonts w:ascii="Times New Roman" w:hAnsi="Times New Roman"/>
          <w:sz w:val="24"/>
        </w:rPr>
        <w:t>Авторами [</w:t>
      </w:r>
      <w:r w:rsidR="00004C30">
        <w:rPr>
          <w:rFonts w:ascii="Times New Roman" w:hAnsi="Times New Roman"/>
          <w:sz w:val="24"/>
        </w:rPr>
        <w:t>5</w:t>
      </w:r>
      <w:r w:rsidRPr="00134423">
        <w:rPr>
          <w:rFonts w:ascii="Times New Roman" w:hAnsi="Times New Roman"/>
          <w:sz w:val="24"/>
        </w:rPr>
        <w:t>] описаны исследования по деструкции анионитов и катионитов за счет загрязнени</w:t>
      </w:r>
      <w:r w:rsidR="003976F3">
        <w:rPr>
          <w:rFonts w:ascii="Times New Roman" w:hAnsi="Times New Roman"/>
          <w:sz w:val="24"/>
        </w:rPr>
        <w:t>я</w:t>
      </w:r>
      <w:r w:rsidRPr="00134423">
        <w:rPr>
          <w:rFonts w:ascii="Times New Roman" w:hAnsi="Times New Roman"/>
          <w:sz w:val="24"/>
        </w:rPr>
        <w:t xml:space="preserve"> биологическими организмами. Загрязнения смол ионообменных ВПУ приводит к увеличению перепада давления в слое смо</w:t>
      </w:r>
      <w:r w:rsidR="002F3C44">
        <w:rPr>
          <w:rFonts w:ascii="Times New Roman" w:hAnsi="Times New Roman"/>
          <w:sz w:val="24"/>
        </w:rPr>
        <w:t>лы и к разрушению гранул смолы (рис</w:t>
      </w:r>
      <w:r w:rsidR="00ED5DFA">
        <w:rPr>
          <w:rFonts w:ascii="Times New Roman" w:hAnsi="Times New Roman"/>
          <w:sz w:val="24"/>
        </w:rPr>
        <w:t>.</w:t>
      </w:r>
      <w:r w:rsidRPr="00134423">
        <w:rPr>
          <w:rFonts w:ascii="Times New Roman" w:hAnsi="Times New Roman"/>
          <w:sz w:val="24"/>
        </w:rPr>
        <w:t xml:space="preserve"> </w:t>
      </w:r>
      <w:r w:rsidR="003976F3">
        <w:rPr>
          <w:rFonts w:ascii="Times New Roman" w:hAnsi="Times New Roman"/>
          <w:sz w:val="24"/>
        </w:rPr>
        <w:t>1</w:t>
      </w:r>
      <w:r w:rsidR="002F3C44">
        <w:rPr>
          <w:rFonts w:ascii="Times New Roman" w:hAnsi="Times New Roman"/>
          <w:sz w:val="24"/>
        </w:rPr>
        <w:t>)</w:t>
      </w:r>
      <w:r w:rsidRPr="00134423">
        <w:rPr>
          <w:rFonts w:ascii="Times New Roman" w:hAnsi="Times New Roman"/>
          <w:sz w:val="24"/>
        </w:rPr>
        <w:t>.</w:t>
      </w:r>
    </w:p>
    <w:p w:rsidR="009161CA" w:rsidRDefault="009161CA" w:rsidP="009161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B2412">
        <w:rPr>
          <w:rFonts w:ascii="Times New Roman" w:hAnsi="Times New Roman"/>
          <w:sz w:val="24"/>
        </w:rPr>
        <w:t>ВПУ</w:t>
      </w:r>
      <w:r w:rsidRPr="00FF71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Казанской ТЭЦ-1</w:t>
      </w:r>
      <w:r w:rsidRPr="00AB2412">
        <w:rPr>
          <w:rFonts w:ascii="Times New Roman" w:hAnsi="Times New Roman"/>
          <w:sz w:val="24"/>
        </w:rPr>
        <w:t xml:space="preserve"> организована по «традиционной» схеме: предварительная очистка с последую</w:t>
      </w:r>
      <w:r>
        <w:rPr>
          <w:rFonts w:ascii="Times New Roman" w:hAnsi="Times New Roman"/>
          <w:sz w:val="24"/>
        </w:rPr>
        <w:t>щей технологией ионного обмена.</w:t>
      </w:r>
      <w:r w:rsidRPr="00493A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2018 г. на </w:t>
      </w:r>
      <w:r w:rsidRPr="00AB2412">
        <w:rPr>
          <w:rFonts w:ascii="Times New Roman" w:hAnsi="Times New Roman"/>
          <w:sz w:val="24"/>
        </w:rPr>
        <w:t>Казанской ТЭЦ-1</w:t>
      </w:r>
      <w:r>
        <w:rPr>
          <w:rFonts w:ascii="Times New Roman" w:hAnsi="Times New Roman"/>
          <w:sz w:val="24"/>
        </w:rPr>
        <w:t xml:space="preserve"> по программе «ДПМ» была введена в эксплуатацию современная парогазовая установка мощностью 230 МВт (ПГУ-230).</w:t>
      </w:r>
      <w:r w:rsidRPr="00493A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внедрением ПГУ к качеству питательной воды на станциях предъявляются более жесткие требования, сравнимые с требованиями к качеству водоподготовки для прямоточных </w:t>
      </w:r>
      <w:proofErr w:type="spellStart"/>
      <w:r>
        <w:rPr>
          <w:rFonts w:ascii="Times New Roman" w:hAnsi="Times New Roman"/>
          <w:sz w:val="24"/>
        </w:rPr>
        <w:t>котлоагрегатов</w:t>
      </w:r>
      <w:proofErr w:type="spellEnd"/>
      <w:r>
        <w:rPr>
          <w:rFonts w:ascii="Times New Roman" w:hAnsi="Times New Roman"/>
          <w:sz w:val="24"/>
        </w:rPr>
        <w:t>.</w:t>
      </w:r>
    </w:p>
    <w:p w:rsidR="00134423" w:rsidRPr="00134423" w:rsidRDefault="00134423" w:rsidP="00501B33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79207D3" wp14:editId="484317CC">
            <wp:extent cx="5467350" cy="1720788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063" cy="1764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423" w:rsidRPr="00134423" w:rsidRDefault="00134423" w:rsidP="00134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134423" w:rsidRDefault="00134423" w:rsidP="00134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134423">
        <w:rPr>
          <w:rFonts w:ascii="Times New Roman" w:hAnsi="Times New Roman"/>
          <w:sz w:val="24"/>
        </w:rPr>
        <w:t>Рис.</w:t>
      </w:r>
      <w:r w:rsidR="003976F3">
        <w:rPr>
          <w:rFonts w:ascii="Times New Roman" w:hAnsi="Times New Roman"/>
          <w:sz w:val="24"/>
        </w:rPr>
        <w:t>1</w:t>
      </w:r>
      <w:r w:rsidRPr="00134423">
        <w:rPr>
          <w:rFonts w:ascii="Times New Roman" w:hAnsi="Times New Roman"/>
          <w:sz w:val="24"/>
        </w:rPr>
        <w:t xml:space="preserve"> </w:t>
      </w:r>
      <w:proofErr w:type="spellStart"/>
      <w:r w:rsidRPr="00134423">
        <w:rPr>
          <w:rFonts w:ascii="Times New Roman" w:hAnsi="Times New Roman"/>
          <w:sz w:val="24"/>
        </w:rPr>
        <w:t>Микрофото</w:t>
      </w:r>
      <w:proofErr w:type="spellEnd"/>
      <w:r w:rsidRPr="00134423">
        <w:rPr>
          <w:rFonts w:ascii="Times New Roman" w:hAnsi="Times New Roman"/>
          <w:sz w:val="24"/>
        </w:rPr>
        <w:t xml:space="preserve"> (100 мкм) шариков ионообменной смолы до</w:t>
      </w:r>
      <w:r w:rsidR="00501B33" w:rsidRPr="00501B33">
        <w:rPr>
          <w:rFonts w:ascii="Times New Roman" w:hAnsi="Times New Roman"/>
          <w:sz w:val="24"/>
        </w:rPr>
        <w:t xml:space="preserve"> </w:t>
      </w:r>
      <w:r w:rsidR="00501B33">
        <w:rPr>
          <w:rFonts w:ascii="Times New Roman" w:hAnsi="Times New Roman"/>
          <w:sz w:val="24"/>
        </w:rPr>
        <w:t>и после</w:t>
      </w:r>
      <w:r w:rsidRPr="00134423">
        <w:rPr>
          <w:rFonts w:ascii="Times New Roman" w:hAnsi="Times New Roman"/>
          <w:sz w:val="24"/>
        </w:rPr>
        <w:t xml:space="preserve"> биоцидной обработки. </w:t>
      </w:r>
      <w:proofErr w:type="spellStart"/>
      <w:r w:rsidRPr="00134423">
        <w:rPr>
          <w:rFonts w:ascii="Times New Roman" w:hAnsi="Times New Roman"/>
          <w:sz w:val="24"/>
        </w:rPr>
        <w:t>Lewatit</w:t>
      </w:r>
      <w:proofErr w:type="spellEnd"/>
      <w:r w:rsidRPr="00134423">
        <w:rPr>
          <w:rFonts w:ascii="Times New Roman" w:hAnsi="Times New Roman"/>
          <w:sz w:val="24"/>
        </w:rPr>
        <w:t xml:space="preserve"> PC 1800.</w:t>
      </w:r>
    </w:p>
    <w:p w:rsidR="00134423" w:rsidRDefault="00134423" w:rsidP="00134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AB2412" w:rsidRDefault="009161CA" w:rsidP="00493AA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целью</w:t>
      </w:r>
      <w:r w:rsidR="00493AAC">
        <w:rPr>
          <w:rFonts w:ascii="Times New Roman" w:hAnsi="Times New Roman"/>
          <w:sz w:val="24"/>
        </w:rPr>
        <w:t xml:space="preserve"> повышения качества питательной воды в химическом цехе КТЭЦ-1 была произведена модернизация ВПУ и дополнительно был установлен ионообменный блок ФСД - фильтров. Новая схема ВПУ КТЭЦ-1 представлена на рис 2. </w:t>
      </w:r>
      <w:r w:rsidR="00FF7179">
        <w:rPr>
          <w:rFonts w:ascii="Times New Roman" w:hAnsi="Times New Roman"/>
          <w:sz w:val="24"/>
        </w:rPr>
        <w:t xml:space="preserve">В 2020 г. сотрудниками ФГБОУ ВО «КГЭУ» </w:t>
      </w:r>
      <w:r w:rsidR="00FF7179" w:rsidRPr="00AB2412">
        <w:rPr>
          <w:rFonts w:ascii="Times New Roman" w:hAnsi="Times New Roman"/>
          <w:sz w:val="24"/>
        </w:rPr>
        <w:t xml:space="preserve">был проведен анализ биологического загрязнения на </w:t>
      </w:r>
      <w:r w:rsidR="00FF7179">
        <w:rPr>
          <w:rFonts w:ascii="Times New Roman" w:hAnsi="Times New Roman"/>
          <w:sz w:val="24"/>
        </w:rPr>
        <w:t>контрольных</w:t>
      </w:r>
      <w:r w:rsidR="00FF7179" w:rsidRPr="00AB2412">
        <w:rPr>
          <w:rFonts w:ascii="Times New Roman" w:hAnsi="Times New Roman"/>
          <w:sz w:val="24"/>
        </w:rPr>
        <w:t xml:space="preserve"> участках технологической схемы водоподготовки на КТЭЦ-1.</w:t>
      </w:r>
    </w:p>
    <w:p w:rsidR="005C026D" w:rsidRDefault="005C026D" w:rsidP="00A918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C026D" w:rsidRPr="00493AAC" w:rsidRDefault="00C37EB2" w:rsidP="00A918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lang w:val="en-US"/>
        </w:rPr>
      </w:pPr>
      <w:r w:rsidRPr="00C37EB2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05400" cy="4972050"/>
            <wp:effectExtent l="0" t="0" r="0" b="0"/>
            <wp:docPr id="3" name="Рисунок 3" descr="C:\Users\User\Desktop\работа\АМС 2020 и МЭИ\КТЭЦ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та\АМС 2020 и МЭИ\КТЭЦ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6D" w:rsidRDefault="005C026D" w:rsidP="00A918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D029F8" w:rsidRDefault="00D029F8" w:rsidP="00D029F8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2 Технологическая схема ВПУ КТЭЦ-1 (точками обозначены места отбора проб).</w:t>
      </w:r>
    </w:p>
    <w:p w:rsidR="009161CA" w:rsidRDefault="009161CA" w:rsidP="00D029F8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3976F3" w:rsidRDefault="003976F3" w:rsidP="003976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976F3">
        <w:rPr>
          <w:rFonts w:ascii="Times New Roman" w:hAnsi="Times New Roman"/>
          <w:sz w:val="24"/>
        </w:rPr>
        <w:lastRenderedPageBreak/>
        <w:t xml:space="preserve">Анализ биологической активности воды проводился с помощью сертифицированной методики с применением </w:t>
      </w:r>
      <w:proofErr w:type="spellStart"/>
      <w:r w:rsidRPr="003976F3">
        <w:rPr>
          <w:rFonts w:ascii="Times New Roman" w:hAnsi="Times New Roman"/>
          <w:sz w:val="24"/>
        </w:rPr>
        <w:t>биодетекторов</w:t>
      </w:r>
      <w:proofErr w:type="spellEnd"/>
      <w:r w:rsidRPr="003976F3">
        <w:rPr>
          <w:rFonts w:ascii="Times New Roman" w:hAnsi="Times New Roman"/>
          <w:sz w:val="24"/>
        </w:rPr>
        <w:t xml:space="preserve"> </w:t>
      </w:r>
      <w:proofErr w:type="spellStart"/>
      <w:r w:rsidRPr="003976F3">
        <w:rPr>
          <w:rFonts w:ascii="Times New Roman" w:hAnsi="Times New Roman"/>
          <w:sz w:val="24"/>
        </w:rPr>
        <w:t>Barttests</w:t>
      </w:r>
      <w:proofErr w:type="spellEnd"/>
      <w:r w:rsidR="005C026D">
        <w:rPr>
          <w:rFonts w:ascii="Times New Roman" w:hAnsi="Times New Roman"/>
          <w:sz w:val="24"/>
        </w:rPr>
        <w:t>, схема которых представлена на рисунке 3</w:t>
      </w:r>
      <w:r w:rsidR="00D30CEE">
        <w:rPr>
          <w:rFonts w:ascii="Times New Roman" w:hAnsi="Times New Roman"/>
          <w:sz w:val="24"/>
        </w:rPr>
        <w:t xml:space="preserve"> </w:t>
      </w:r>
      <w:r w:rsidR="00D30CEE" w:rsidRPr="00D30CEE">
        <w:rPr>
          <w:rFonts w:ascii="Times New Roman" w:hAnsi="Times New Roman"/>
          <w:sz w:val="24"/>
        </w:rPr>
        <w:t>[6-9]</w:t>
      </w:r>
      <w:r w:rsidRPr="003976F3">
        <w:rPr>
          <w:rFonts w:ascii="Times New Roman" w:hAnsi="Times New Roman"/>
          <w:sz w:val="24"/>
        </w:rPr>
        <w:t xml:space="preserve">. </w:t>
      </w:r>
      <w:r w:rsidR="00D30CEE">
        <w:rPr>
          <w:rFonts w:ascii="Times New Roman" w:hAnsi="Times New Roman"/>
          <w:sz w:val="24"/>
        </w:rPr>
        <w:t>Применялись</w:t>
      </w:r>
      <w:r w:rsidRPr="003976F3">
        <w:rPr>
          <w:rFonts w:ascii="Times New Roman" w:hAnsi="Times New Roman"/>
          <w:sz w:val="24"/>
        </w:rPr>
        <w:t xml:space="preserve"> </w:t>
      </w:r>
      <w:proofErr w:type="spellStart"/>
      <w:r w:rsidRPr="003976F3">
        <w:rPr>
          <w:rFonts w:ascii="Times New Roman" w:hAnsi="Times New Roman"/>
          <w:sz w:val="24"/>
        </w:rPr>
        <w:t>биодетекторы</w:t>
      </w:r>
      <w:proofErr w:type="spellEnd"/>
      <w:r w:rsidRPr="003976F3">
        <w:rPr>
          <w:rFonts w:ascii="Times New Roman" w:hAnsi="Times New Roman"/>
          <w:sz w:val="24"/>
        </w:rPr>
        <w:t xml:space="preserve"> с различной питательной средой: слизеобразующие (</w:t>
      </w:r>
      <w:proofErr w:type="spellStart"/>
      <w:r w:rsidRPr="003976F3">
        <w:rPr>
          <w:rFonts w:ascii="Times New Roman" w:hAnsi="Times New Roman"/>
          <w:sz w:val="24"/>
        </w:rPr>
        <w:t>SlimeBart</w:t>
      </w:r>
      <w:proofErr w:type="spellEnd"/>
      <w:r w:rsidRPr="003976F3">
        <w:rPr>
          <w:rFonts w:ascii="Times New Roman" w:hAnsi="Times New Roman"/>
          <w:sz w:val="24"/>
        </w:rPr>
        <w:t>), сульфатредуцирующие (SRB</w:t>
      </w:r>
      <w:r w:rsidR="000C0531">
        <w:rPr>
          <w:rFonts w:ascii="Times New Roman" w:hAnsi="Times New Roman"/>
          <w:sz w:val="24"/>
        </w:rPr>
        <w:t>-</w:t>
      </w:r>
      <w:proofErr w:type="spellStart"/>
      <w:r w:rsidRPr="003976F3">
        <w:rPr>
          <w:rFonts w:ascii="Times New Roman" w:hAnsi="Times New Roman"/>
          <w:sz w:val="24"/>
        </w:rPr>
        <w:t>Bart</w:t>
      </w:r>
      <w:proofErr w:type="spellEnd"/>
      <w:r w:rsidRPr="003976F3">
        <w:rPr>
          <w:rFonts w:ascii="Times New Roman" w:hAnsi="Times New Roman"/>
          <w:sz w:val="24"/>
        </w:rPr>
        <w:t>), анализ гетеротрофных бактерий (HAB</w:t>
      </w:r>
      <w:r w:rsidR="000C0531">
        <w:rPr>
          <w:rFonts w:ascii="Times New Roman" w:hAnsi="Times New Roman"/>
          <w:sz w:val="24"/>
        </w:rPr>
        <w:t>-</w:t>
      </w:r>
      <w:proofErr w:type="spellStart"/>
      <w:r w:rsidRPr="003976F3">
        <w:rPr>
          <w:rFonts w:ascii="Times New Roman" w:hAnsi="Times New Roman"/>
          <w:sz w:val="24"/>
        </w:rPr>
        <w:t>Bart</w:t>
      </w:r>
      <w:proofErr w:type="spellEnd"/>
      <w:r w:rsidRPr="003976F3">
        <w:rPr>
          <w:rFonts w:ascii="Times New Roman" w:hAnsi="Times New Roman"/>
          <w:sz w:val="24"/>
        </w:rPr>
        <w:t>) и анализ на общее количество бактерий аэробного и анаэробного типа, а также грибков и дрожжей (</w:t>
      </w:r>
      <w:proofErr w:type="spellStart"/>
      <w:r w:rsidRPr="003976F3">
        <w:rPr>
          <w:rFonts w:ascii="Times New Roman" w:hAnsi="Times New Roman"/>
          <w:sz w:val="24"/>
        </w:rPr>
        <w:t>дип</w:t>
      </w:r>
      <w:proofErr w:type="spellEnd"/>
      <w:r w:rsidRPr="003976F3">
        <w:rPr>
          <w:rFonts w:ascii="Times New Roman" w:hAnsi="Times New Roman"/>
          <w:sz w:val="24"/>
        </w:rPr>
        <w:t xml:space="preserve"> слайд). Согласно методик</w:t>
      </w:r>
      <w:r>
        <w:rPr>
          <w:rFonts w:ascii="Times New Roman" w:hAnsi="Times New Roman"/>
          <w:sz w:val="24"/>
        </w:rPr>
        <w:t xml:space="preserve">е, </w:t>
      </w:r>
      <w:r w:rsidRPr="003976F3">
        <w:rPr>
          <w:rFonts w:ascii="Times New Roman" w:hAnsi="Times New Roman"/>
          <w:sz w:val="24"/>
        </w:rPr>
        <w:t>проявлени</w:t>
      </w:r>
      <w:r>
        <w:rPr>
          <w:rFonts w:ascii="Times New Roman" w:hAnsi="Times New Roman"/>
          <w:sz w:val="24"/>
        </w:rPr>
        <w:t xml:space="preserve">е </w:t>
      </w:r>
      <w:r w:rsidRPr="003976F3">
        <w:rPr>
          <w:rFonts w:ascii="Times New Roman" w:hAnsi="Times New Roman"/>
          <w:sz w:val="24"/>
        </w:rPr>
        <w:t>реакции био</w:t>
      </w:r>
      <w:r>
        <w:rPr>
          <w:rFonts w:ascii="Times New Roman" w:hAnsi="Times New Roman"/>
          <w:sz w:val="24"/>
        </w:rPr>
        <w:t>логического обрастания наблюдало</w:t>
      </w:r>
      <w:r w:rsidRPr="003976F3">
        <w:rPr>
          <w:rFonts w:ascii="Times New Roman" w:hAnsi="Times New Roman"/>
          <w:sz w:val="24"/>
        </w:rPr>
        <w:t>сь в течение 10 суток.</w:t>
      </w:r>
    </w:p>
    <w:p w:rsidR="005C026D" w:rsidRDefault="005C026D" w:rsidP="003976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C026D" w:rsidRDefault="00ED5DFA" w:rsidP="005C026D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ED5D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2687960"/>
            <wp:effectExtent l="0" t="0" r="0" b="0"/>
            <wp:docPr id="2" name="Рисунок 2" descr="C:\Users\User\Desktop\работа\АМС 2020 и МЭИ\наббарт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АМС 2020 и МЭИ\наббарт.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7" cy="27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6D" w:rsidRDefault="005C026D" w:rsidP="005C026D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5C026D" w:rsidRDefault="005C026D" w:rsidP="005C026D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</w:t>
      </w:r>
      <w:r w:rsidR="008A3D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3</w:t>
      </w:r>
      <w:r w:rsidRPr="005C02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Схема </w:t>
      </w:r>
      <w:r w:rsidRPr="005C026D">
        <w:rPr>
          <w:rFonts w:ascii="Times New Roman" w:hAnsi="Times New Roman"/>
          <w:sz w:val="24"/>
        </w:rPr>
        <w:t>HAB</w:t>
      </w:r>
      <w:r w:rsidR="000C0531">
        <w:rPr>
          <w:rFonts w:ascii="Times New Roman" w:hAnsi="Times New Roman"/>
          <w:sz w:val="24"/>
        </w:rPr>
        <w:t>-</w:t>
      </w:r>
      <w:proofErr w:type="spellStart"/>
      <w:r w:rsidRPr="005C026D">
        <w:rPr>
          <w:rFonts w:ascii="Times New Roman" w:hAnsi="Times New Roman"/>
          <w:sz w:val="24"/>
        </w:rPr>
        <w:t>Bart</w:t>
      </w:r>
      <w:proofErr w:type="spellEnd"/>
      <w:r>
        <w:rPr>
          <w:rFonts w:ascii="Times New Roman" w:hAnsi="Times New Roman"/>
          <w:sz w:val="24"/>
        </w:rPr>
        <w:t xml:space="preserve"> теста</w:t>
      </w:r>
      <w:r w:rsidR="00D029F8">
        <w:rPr>
          <w:rFonts w:ascii="Times New Roman" w:hAnsi="Times New Roman"/>
          <w:sz w:val="24"/>
        </w:rPr>
        <w:t>.</w:t>
      </w:r>
    </w:p>
    <w:p w:rsidR="005C026D" w:rsidRDefault="005C026D" w:rsidP="003976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01B33" w:rsidRPr="0024513E" w:rsidRDefault="00F94463" w:rsidP="0024513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Было в</w:t>
      </w:r>
      <w:r w:rsidR="00AB2412" w:rsidRPr="00AB2412">
        <w:rPr>
          <w:rFonts w:ascii="Times New Roman" w:hAnsi="Times New Roman"/>
          <w:sz w:val="24"/>
        </w:rPr>
        <w:t xml:space="preserve">ыявлено повышенное загрязнение </w:t>
      </w:r>
      <w:r w:rsidR="001E5FFD">
        <w:rPr>
          <w:rFonts w:ascii="Times New Roman" w:hAnsi="Times New Roman"/>
          <w:sz w:val="24"/>
        </w:rPr>
        <w:t xml:space="preserve">пробы </w:t>
      </w:r>
      <w:r w:rsidR="00AB2412" w:rsidRPr="00AB2412">
        <w:rPr>
          <w:rFonts w:ascii="Times New Roman" w:hAnsi="Times New Roman"/>
          <w:sz w:val="24"/>
        </w:rPr>
        <w:t>воды</w:t>
      </w:r>
      <w:r w:rsidR="001E5FFD">
        <w:rPr>
          <w:rFonts w:ascii="Times New Roman" w:hAnsi="Times New Roman"/>
          <w:sz w:val="24"/>
        </w:rPr>
        <w:t>, взятой</w:t>
      </w:r>
      <w:r w:rsidR="00AB2412" w:rsidRPr="00AB2412">
        <w:rPr>
          <w:rFonts w:ascii="Times New Roman" w:hAnsi="Times New Roman"/>
          <w:sz w:val="24"/>
        </w:rPr>
        <w:t xml:space="preserve"> н</w:t>
      </w:r>
      <w:r w:rsidR="005C026D">
        <w:rPr>
          <w:rFonts w:ascii="Times New Roman" w:hAnsi="Times New Roman"/>
          <w:sz w:val="24"/>
        </w:rPr>
        <w:t>а</w:t>
      </w:r>
      <w:r w:rsidR="001E5FFD">
        <w:rPr>
          <w:rFonts w:ascii="Times New Roman" w:hAnsi="Times New Roman"/>
          <w:sz w:val="24"/>
        </w:rPr>
        <w:t xml:space="preserve"> выходе</w:t>
      </w:r>
      <w:r w:rsidR="005C026D">
        <w:rPr>
          <w:rFonts w:ascii="Times New Roman" w:hAnsi="Times New Roman"/>
          <w:sz w:val="24"/>
        </w:rPr>
        <w:t xml:space="preserve"> </w:t>
      </w:r>
      <w:r w:rsidR="001E5FFD">
        <w:rPr>
          <w:rFonts w:ascii="Times New Roman" w:hAnsi="Times New Roman"/>
          <w:sz w:val="24"/>
        </w:rPr>
        <w:t xml:space="preserve">из фильтра смешанного действия. </w:t>
      </w:r>
      <w:r w:rsidR="003976F3" w:rsidRPr="0024513E">
        <w:rPr>
          <w:rFonts w:ascii="Times New Roman" w:hAnsi="Times New Roman"/>
          <w:sz w:val="24"/>
        </w:rPr>
        <w:t>Уже на первые сутки наблюдалась р</w:t>
      </w:r>
      <w:r w:rsidR="00501B33" w:rsidRPr="0024513E">
        <w:rPr>
          <w:rFonts w:ascii="Times New Roman" w:hAnsi="Times New Roman"/>
          <w:sz w:val="24"/>
        </w:rPr>
        <w:t xml:space="preserve">еакция в виде обесцвечивания </w:t>
      </w:r>
      <w:r w:rsidR="003976F3" w:rsidRPr="0024513E">
        <w:rPr>
          <w:rFonts w:ascii="Times New Roman" w:hAnsi="Times New Roman"/>
          <w:sz w:val="24"/>
        </w:rPr>
        <w:t xml:space="preserve">в верхней и нижней части тестового сосуда, что </w:t>
      </w:r>
      <w:r w:rsidR="00501B33" w:rsidRPr="0024513E">
        <w:rPr>
          <w:rFonts w:ascii="Times New Roman" w:hAnsi="Times New Roman"/>
          <w:sz w:val="24"/>
        </w:rPr>
        <w:t xml:space="preserve">свидетельствует о наличии аэробных и анаэробных бактерий. </w:t>
      </w:r>
      <w:r w:rsidR="003976F3" w:rsidRPr="0024513E">
        <w:rPr>
          <w:rFonts w:ascii="Times New Roman" w:hAnsi="Times New Roman"/>
          <w:sz w:val="24"/>
        </w:rPr>
        <w:t>Общее микробное число для пробы воды, взятой после ФСД</w:t>
      </w:r>
      <w:r w:rsidR="00A36E94">
        <w:rPr>
          <w:rFonts w:ascii="Times New Roman" w:hAnsi="Times New Roman"/>
          <w:sz w:val="24"/>
        </w:rPr>
        <w:t>,</w:t>
      </w:r>
      <w:r w:rsidR="003976F3" w:rsidRPr="0024513E">
        <w:rPr>
          <w:rFonts w:ascii="Times New Roman" w:hAnsi="Times New Roman"/>
          <w:sz w:val="24"/>
        </w:rPr>
        <w:t xml:space="preserve"> составило 6 890 000 КОЕ/мл.</w:t>
      </w:r>
      <w:r w:rsidR="00501B33" w:rsidRPr="0024513E">
        <w:rPr>
          <w:rFonts w:ascii="Times New Roman" w:hAnsi="Times New Roman"/>
          <w:sz w:val="24"/>
        </w:rPr>
        <w:t xml:space="preserve"> </w:t>
      </w:r>
      <w:r w:rsidR="008A3DBA">
        <w:rPr>
          <w:rFonts w:ascii="Times New Roman" w:hAnsi="Times New Roman"/>
          <w:sz w:val="24"/>
        </w:rPr>
        <w:t>Обнаружена</w:t>
      </w:r>
      <w:r w:rsidR="003976F3" w:rsidRPr="0024513E">
        <w:rPr>
          <w:rFonts w:ascii="Times New Roman" w:hAnsi="Times New Roman"/>
          <w:sz w:val="24"/>
        </w:rPr>
        <w:t xml:space="preserve"> высок</w:t>
      </w:r>
      <w:r w:rsidR="008A3DBA">
        <w:rPr>
          <w:rFonts w:ascii="Times New Roman" w:hAnsi="Times New Roman"/>
          <w:sz w:val="24"/>
        </w:rPr>
        <w:t>ая</w:t>
      </w:r>
      <w:r w:rsidR="003976F3" w:rsidRPr="0024513E">
        <w:rPr>
          <w:rFonts w:ascii="Times New Roman" w:hAnsi="Times New Roman"/>
          <w:sz w:val="24"/>
        </w:rPr>
        <w:t xml:space="preserve"> степен</w:t>
      </w:r>
      <w:r w:rsidR="008A3DBA">
        <w:rPr>
          <w:rFonts w:ascii="Times New Roman" w:hAnsi="Times New Roman"/>
          <w:sz w:val="24"/>
        </w:rPr>
        <w:t>ь</w:t>
      </w:r>
      <w:r w:rsidR="003976F3" w:rsidRPr="0024513E">
        <w:rPr>
          <w:rFonts w:ascii="Times New Roman" w:hAnsi="Times New Roman"/>
          <w:sz w:val="24"/>
        </w:rPr>
        <w:t xml:space="preserve"> биологического загрязнения на да</w:t>
      </w:r>
      <w:r w:rsidR="0024513E" w:rsidRPr="0024513E">
        <w:rPr>
          <w:rFonts w:ascii="Times New Roman" w:hAnsi="Times New Roman"/>
          <w:sz w:val="24"/>
        </w:rPr>
        <w:t>нном этапе водоподготовки</w:t>
      </w:r>
      <w:r w:rsidR="0024513E">
        <w:rPr>
          <w:rFonts w:ascii="Times New Roman" w:hAnsi="Times New Roman"/>
          <w:sz w:val="24"/>
        </w:rPr>
        <w:t xml:space="preserve"> </w:t>
      </w:r>
      <w:r w:rsidR="0024513E" w:rsidRPr="00AB2412">
        <w:rPr>
          <w:rFonts w:ascii="Times New Roman" w:hAnsi="Times New Roman"/>
          <w:sz w:val="24"/>
        </w:rPr>
        <w:t>и активном протекании коррозионных процессов</w:t>
      </w:r>
      <w:r w:rsidR="00501B33" w:rsidRPr="0024513E">
        <w:rPr>
          <w:rFonts w:ascii="Times New Roman" w:hAnsi="Times New Roman"/>
          <w:sz w:val="24"/>
        </w:rPr>
        <w:t>.</w:t>
      </w:r>
      <w:r w:rsidR="0024513E" w:rsidRPr="0024513E">
        <w:rPr>
          <w:rFonts w:ascii="Times New Roman" w:hAnsi="Times New Roman"/>
          <w:sz w:val="24"/>
        </w:rPr>
        <w:t xml:space="preserve"> </w:t>
      </w:r>
      <w:r w:rsidR="0024513E" w:rsidRPr="00AB2412">
        <w:rPr>
          <w:rFonts w:ascii="Times New Roman" w:hAnsi="Times New Roman"/>
          <w:sz w:val="24"/>
        </w:rPr>
        <w:t xml:space="preserve">При таком уровне загрязнения </w:t>
      </w:r>
      <w:r w:rsidR="008A3DBA">
        <w:rPr>
          <w:rFonts w:ascii="Times New Roman" w:hAnsi="Times New Roman"/>
          <w:sz w:val="24"/>
        </w:rPr>
        <w:t>в</w:t>
      </w:r>
      <w:r w:rsidR="008A3DBA" w:rsidRPr="008A3DBA">
        <w:rPr>
          <w:rFonts w:ascii="Times New Roman" w:hAnsi="Times New Roman"/>
          <w:sz w:val="24"/>
        </w:rPr>
        <w:t>нутренние поверхности различных энергетических систем обеспечивают идеальную среду обитания для микроорганизмов и бактерий</w:t>
      </w:r>
      <w:r w:rsidR="00AC6C1D">
        <w:rPr>
          <w:rFonts w:ascii="Times New Roman" w:hAnsi="Times New Roman"/>
          <w:sz w:val="24"/>
        </w:rPr>
        <w:t>,</w:t>
      </w:r>
      <w:r w:rsidR="008A3DBA" w:rsidRPr="008A3DBA">
        <w:rPr>
          <w:rFonts w:ascii="Times New Roman" w:hAnsi="Times New Roman"/>
          <w:sz w:val="24"/>
        </w:rPr>
        <w:t xml:space="preserve"> особенно при наличии резких перепадов температур и застойных зон (башенные градирни, конденсаторы паровых турбин, смесительные и тупиковые узлы, ионообменные фильтры, пруды-охладители, очистные сооружения, емкости различного назначения)</w:t>
      </w:r>
      <w:r w:rsidR="008A3DBA">
        <w:rPr>
          <w:rFonts w:ascii="Times New Roman" w:hAnsi="Times New Roman"/>
          <w:sz w:val="24"/>
        </w:rPr>
        <w:t>.</w:t>
      </w:r>
    </w:p>
    <w:p w:rsidR="00501B33" w:rsidRDefault="008A3DBA" w:rsidP="0024513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24513E" w:rsidRPr="0024513E">
        <w:rPr>
          <w:rFonts w:ascii="Times New Roman" w:hAnsi="Times New Roman"/>
          <w:sz w:val="24"/>
        </w:rPr>
        <w:t xml:space="preserve"> программе BARTSOFTV6 были произведены следующие измерения по рискам, которые могут возникать при данном уровне </w:t>
      </w:r>
      <w:proofErr w:type="spellStart"/>
      <w:r w:rsidR="0024513E" w:rsidRPr="0024513E">
        <w:rPr>
          <w:rFonts w:ascii="Times New Roman" w:hAnsi="Times New Roman"/>
          <w:sz w:val="24"/>
        </w:rPr>
        <w:t>биозагрязнения</w:t>
      </w:r>
      <w:proofErr w:type="spellEnd"/>
      <w:r w:rsidR="0024513E" w:rsidRPr="0024513E">
        <w:rPr>
          <w:rFonts w:ascii="Times New Roman" w:hAnsi="Times New Roman"/>
          <w:sz w:val="24"/>
        </w:rPr>
        <w:t>. В результате программных расчётов было выявлено, что коррозионный риск для оборудования составляет 4 балла из 10 возможных, что свидетельствует о среднем уровне риска.</w:t>
      </w:r>
      <w:r w:rsidR="0024513E">
        <w:rPr>
          <w:rFonts w:ascii="Times New Roman" w:hAnsi="Times New Roman"/>
          <w:sz w:val="24"/>
        </w:rPr>
        <w:t xml:space="preserve"> Риск для здоровья персонала составил 2 балла из 10 (низкий уровень риска). Самые большие проблемы на данном участке схемы связаны с биологическим засорением оборудования и риск данного события составил 7 баллов.</w:t>
      </w:r>
      <w:r w:rsidR="00501B33" w:rsidRPr="0024513E">
        <w:rPr>
          <w:rFonts w:ascii="Times New Roman" w:hAnsi="Times New Roman"/>
          <w:sz w:val="24"/>
        </w:rPr>
        <w:t xml:space="preserve"> </w:t>
      </w:r>
    </w:p>
    <w:p w:rsidR="00AB2412" w:rsidRDefault="00AB2412" w:rsidP="0024513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B2412">
        <w:rPr>
          <w:rFonts w:ascii="Times New Roman" w:hAnsi="Times New Roman"/>
          <w:sz w:val="24"/>
        </w:rPr>
        <w:t xml:space="preserve">По </w:t>
      </w:r>
      <w:r w:rsidR="008A3DBA">
        <w:rPr>
          <w:rFonts w:ascii="Times New Roman" w:hAnsi="Times New Roman"/>
          <w:sz w:val="24"/>
        </w:rPr>
        <w:t>результатам исследования</w:t>
      </w:r>
      <w:r w:rsidRPr="00AB2412">
        <w:rPr>
          <w:rFonts w:ascii="Times New Roman" w:hAnsi="Times New Roman"/>
          <w:sz w:val="24"/>
        </w:rPr>
        <w:t xml:space="preserve"> можно отметить, что регенерация </w:t>
      </w:r>
      <w:proofErr w:type="spellStart"/>
      <w:r w:rsidRPr="00AB2412">
        <w:rPr>
          <w:rFonts w:ascii="Times New Roman" w:hAnsi="Times New Roman"/>
          <w:sz w:val="24"/>
        </w:rPr>
        <w:t>ионитных</w:t>
      </w:r>
      <w:proofErr w:type="spellEnd"/>
      <w:r w:rsidRPr="00AB2412">
        <w:rPr>
          <w:rFonts w:ascii="Times New Roman" w:hAnsi="Times New Roman"/>
          <w:sz w:val="24"/>
        </w:rPr>
        <w:t xml:space="preserve"> </w:t>
      </w:r>
      <w:r w:rsidR="0038365B">
        <w:rPr>
          <w:rFonts w:ascii="Times New Roman" w:hAnsi="Times New Roman"/>
          <w:sz w:val="24"/>
        </w:rPr>
        <w:t>ФСД- </w:t>
      </w:r>
      <w:r w:rsidRPr="00AB2412">
        <w:rPr>
          <w:rFonts w:ascii="Times New Roman" w:hAnsi="Times New Roman"/>
          <w:sz w:val="24"/>
        </w:rPr>
        <w:t xml:space="preserve">фильтров </w:t>
      </w:r>
      <w:r w:rsidR="008A3DBA">
        <w:rPr>
          <w:rFonts w:ascii="Times New Roman" w:hAnsi="Times New Roman"/>
          <w:sz w:val="24"/>
        </w:rPr>
        <w:t xml:space="preserve">на КТЭЦ-1 </w:t>
      </w:r>
      <w:r w:rsidRPr="00AB2412">
        <w:rPr>
          <w:rFonts w:ascii="Times New Roman" w:hAnsi="Times New Roman"/>
          <w:sz w:val="24"/>
        </w:rPr>
        <w:t>не обеспечивает полной очистки ИО смол</w:t>
      </w:r>
      <w:r w:rsidR="008A3DBA">
        <w:rPr>
          <w:rFonts w:ascii="Times New Roman" w:hAnsi="Times New Roman"/>
          <w:sz w:val="24"/>
        </w:rPr>
        <w:t xml:space="preserve"> от бактерий</w:t>
      </w:r>
      <w:r w:rsidRPr="00AB2412">
        <w:rPr>
          <w:rFonts w:ascii="Times New Roman" w:hAnsi="Times New Roman"/>
          <w:sz w:val="24"/>
        </w:rPr>
        <w:t xml:space="preserve">, и биоцидной обработке именно этого блока стоит уделить особое внимание. Бактерии </w:t>
      </w:r>
      <w:r w:rsidR="008A3DBA">
        <w:rPr>
          <w:rFonts w:ascii="Times New Roman" w:hAnsi="Times New Roman"/>
          <w:sz w:val="24"/>
        </w:rPr>
        <w:t>проникают и размножаются</w:t>
      </w:r>
      <w:r w:rsidRPr="00AB2412">
        <w:rPr>
          <w:rFonts w:ascii="Times New Roman" w:hAnsi="Times New Roman"/>
          <w:sz w:val="24"/>
        </w:rPr>
        <w:t xml:space="preserve"> в трещинах ионообменных смол</w:t>
      </w:r>
      <w:r w:rsidR="008A3DBA">
        <w:rPr>
          <w:rFonts w:ascii="Times New Roman" w:hAnsi="Times New Roman"/>
          <w:sz w:val="24"/>
        </w:rPr>
        <w:t xml:space="preserve"> и </w:t>
      </w:r>
      <w:r w:rsidRPr="00AB2412">
        <w:rPr>
          <w:rFonts w:ascii="Times New Roman" w:hAnsi="Times New Roman"/>
          <w:sz w:val="24"/>
        </w:rPr>
        <w:t xml:space="preserve">могут быть вынесены в котел утилизатор </w:t>
      </w:r>
      <w:r w:rsidR="008A3DBA">
        <w:rPr>
          <w:rFonts w:ascii="Times New Roman" w:hAnsi="Times New Roman"/>
          <w:sz w:val="24"/>
        </w:rPr>
        <w:t>ПГУ, вызывая негативное влияние на работу всей станции:</w:t>
      </w:r>
      <w:r w:rsidRPr="00AB2412">
        <w:rPr>
          <w:rFonts w:ascii="Times New Roman" w:hAnsi="Times New Roman"/>
          <w:sz w:val="24"/>
        </w:rPr>
        <w:t xml:space="preserve"> перерасход топлива, </w:t>
      </w:r>
      <w:proofErr w:type="spellStart"/>
      <w:r w:rsidRPr="00AB2412">
        <w:rPr>
          <w:rFonts w:ascii="Times New Roman" w:hAnsi="Times New Roman"/>
          <w:sz w:val="24"/>
        </w:rPr>
        <w:t>зашламление</w:t>
      </w:r>
      <w:proofErr w:type="spellEnd"/>
      <w:r w:rsidRPr="00AB2412">
        <w:rPr>
          <w:rFonts w:ascii="Times New Roman" w:hAnsi="Times New Roman"/>
          <w:sz w:val="24"/>
        </w:rPr>
        <w:t xml:space="preserve"> </w:t>
      </w:r>
      <w:r w:rsidR="008A3DBA">
        <w:rPr>
          <w:rFonts w:ascii="Times New Roman" w:hAnsi="Times New Roman"/>
          <w:sz w:val="24"/>
        </w:rPr>
        <w:t xml:space="preserve">экранных поверхностей </w:t>
      </w:r>
      <w:r w:rsidRPr="00AB2412">
        <w:rPr>
          <w:rFonts w:ascii="Times New Roman" w:hAnsi="Times New Roman"/>
          <w:sz w:val="24"/>
        </w:rPr>
        <w:t>котла, аварийные си</w:t>
      </w:r>
      <w:r w:rsidR="008A3DBA">
        <w:rPr>
          <w:rFonts w:ascii="Times New Roman" w:hAnsi="Times New Roman"/>
          <w:sz w:val="24"/>
        </w:rPr>
        <w:t>туации по прожогу экранных труб. С</w:t>
      </w:r>
      <w:r w:rsidRPr="00AB2412">
        <w:rPr>
          <w:rFonts w:ascii="Times New Roman" w:hAnsi="Times New Roman"/>
          <w:sz w:val="24"/>
        </w:rPr>
        <w:t>нижа</w:t>
      </w:r>
      <w:r w:rsidR="008A3DBA">
        <w:rPr>
          <w:rFonts w:ascii="Times New Roman" w:hAnsi="Times New Roman"/>
          <w:sz w:val="24"/>
        </w:rPr>
        <w:t>ется</w:t>
      </w:r>
      <w:r w:rsidRPr="00AB2412">
        <w:rPr>
          <w:rFonts w:ascii="Times New Roman" w:hAnsi="Times New Roman"/>
          <w:sz w:val="24"/>
        </w:rPr>
        <w:t xml:space="preserve"> эффективность выработки тепловой и электрической энергии, что в целом для современных блоков ПГУ недопустимо.</w:t>
      </w:r>
    </w:p>
    <w:p w:rsidR="00F94463" w:rsidRPr="00AB2412" w:rsidRDefault="00F94463" w:rsidP="00AB241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B2412" w:rsidRPr="00F94463" w:rsidRDefault="00AB2412" w:rsidP="00AB2412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F94463">
        <w:rPr>
          <w:rFonts w:ascii="Times New Roman" w:hAnsi="Times New Roman"/>
          <w:i/>
          <w:sz w:val="24"/>
        </w:rPr>
        <w:t>* Работа выполнена при финансовой государственной поддержке молодых российских ученых – докторов наук при Президенте РФ (Конкурс – МК-2020). Заявка № МК-424.2020.5.</w:t>
      </w:r>
      <w:r w:rsidR="008A3DBA">
        <w:rPr>
          <w:rFonts w:ascii="Times New Roman" w:hAnsi="Times New Roman"/>
          <w:i/>
          <w:sz w:val="24"/>
        </w:rPr>
        <w:t xml:space="preserve"> Соглашение № 075-15-2020-170.</w:t>
      </w:r>
    </w:p>
    <w:p w:rsidR="00AB2412" w:rsidRPr="00AB2412" w:rsidRDefault="00AB2412" w:rsidP="00AB241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B2412" w:rsidRPr="00F94463" w:rsidRDefault="00F94463" w:rsidP="00F944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94463">
        <w:rPr>
          <w:rFonts w:ascii="Times New Roman" w:hAnsi="Times New Roman"/>
          <w:b/>
          <w:sz w:val="24"/>
        </w:rPr>
        <w:t>Список использованных источников</w:t>
      </w:r>
    </w:p>
    <w:p w:rsidR="00AB2412" w:rsidRPr="00AB2412" w:rsidRDefault="00AB2412" w:rsidP="00AB241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4C30" w:rsidRPr="000324B4" w:rsidRDefault="00AB2412" w:rsidP="00AB241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B2412">
        <w:rPr>
          <w:rFonts w:ascii="Times New Roman" w:hAnsi="Times New Roman"/>
          <w:sz w:val="24"/>
        </w:rPr>
        <w:t>1.</w:t>
      </w:r>
      <w:r w:rsidR="00004C30" w:rsidRPr="00004C30">
        <w:rPr>
          <w:rFonts w:ascii="Times New Roman" w:hAnsi="Times New Roman"/>
          <w:sz w:val="24"/>
        </w:rPr>
        <w:t xml:space="preserve"> </w:t>
      </w:r>
      <w:r w:rsidR="00004C30">
        <w:rPr>
          <w:rFonts w:ascii="Times New Roman" w:hAnsi="Times New Roman"/>
          <w:sz w:val="24"/>
        </w:rPr>
        <w:tab/>
      </w:r>
      <w:proofErr w:type="spellStart"/>
      <w:r w:rsidR="00004C30" w:rsidRPr="004D7639">
        <w:rPr>
          <w:rFonts w:ascii="Times New Roman" w:hAnsi="Times New Roman"/>
          <w:sz w:val="24"/>
          <w:lang w:val="en-US"/>
        </w:rPr>
        <w:t>Kulakov</w:t>
      </w:r>
      <w:proofErr w:type="spellEnd"/>
      <w:r w:rsidR="00004C30" w:rsidRPr="00FF4F24">
        <w:rPr>
          <w:rFonts w:ascii="Times New Roman" w:hAnsi="Times New Roman"/>
          <w:sz w:val="24"/>
        </w:rPr>
        <w:t xml:space="preserve"> </w:t>
      </w:r>
      <w:r w:rsidR="00004C30" w:rsidRPr="004D7639">
        <w:rPr>
          <w:rFonts w:ascii="Times New Roman" w:hAnsi="Times New Roman"/>
          <w:sz w:val="24"/>
          <w:lang w:val="en-US"/>
        </w:rPr>
        <w:t>LA</w:t>
      </w:r>
      <w:r w:rsidR="00004C30" w:rsidRPr="00FF4F24">
        <w:rPr>
          <w:rFonts w:ascii="Times New Roman" w:hAnsi="Times New Roman"/>
          <w:sz w:val="24"/>
        </w:rPr>
        <w:t xml:space="preserve">, </w:t>
      </w:r>
      <w:r w:rsidR="00004C30" w:rsidRPr="004D7639">
        <w:rPr>
          <w:rFonts w:ascii="Times New Roman" w:hAnsi="Times New Roman"/>
          <w:sz w:val="24"/>
          <w:lang w:val="en-US"/>
        </w:rPr>
        <w:t>McAlister</w:t>
      </w:r>
      <w:r w:rsidR="00004C30" w:rsidRPr="00FF4F24">
        <w:rPr>
          <w:rFonts w:ascii="Times New Roman" w:hAnsi="Times New Roman"/>
          <w:sz w:val="24"/>
        </w:rPr>
        <w:t xml:space="preserve"> </w:t>
      </w:r>
      <w:r w:rsidR="00004C30" w:rsidRPr="004D7639">
        <w:rPr>
          <w:rFonts w:ascii="Times New Roman" w:hAnsi="Times New Roman"/>
          <w:sz w:val="24"/>
          <w:lang w:val="en-US"/>
        </w:rPr>
        <w:t>MB</w:t>
      </w:r>
      <w:r w:rsidR="00004C30" w:rsidRPr="00FF4F24">
        <w:rPr>
          <w:rFonts w:ascii="Times New Roman" w:hAnsi="Times New Roman"/>
          <w:sz w:val="24"/>
        </w:rPr>
        <w:t xml:space="preserve">, </w:t>
      </w:r>
      <w:r w:rsidR="00004C30" w:rsidRPr="004D7639">
        <w:rPr>
          <w:rFonts w:ascii="Times New Roman" w:hAnsi="Times New Roman"/>
          <w:sz w:val="24"/>
          <w:lang w:val="en-US"/>
        </w:rPr>
        <w:t>Ogden</w:t>
      </w:r>
      <w:r w:rsidR="00004C30" w:rsidRPr="00FF4F24">
        <w:rPr>
          <w:rFonts w:ascii="Times New Roman" w:hAnsi="Times New Roman"/>
          <w:sz w:val="24"/>
        </w:rPr>
        <w:t xml:space="preserve"> </w:t>
      </w:r>
      <w:r w:rsidR="00004C30" w:rsidRPr="004D7639">
        <w:rPr>
          <w:rFonts w:ascii="Times New Roman" w:hAnsi="Times New Roman"/>
          <w:sz w:val="24"/>
          <w:lang w:val="en-US"/>
        </w:rPr>
        <w:t>KL</w:t>
      </w:r>
      <w:r w:rsidR="00004C30" w:rsidRPr="00FF4F24">
        <w:rPr>
          <w:rFonts w:ascii="Times New Roman" w:hAnsi="Times New Roman"/>
          <w:sz w:val="24"/>
        </w:rPr>
        <w:t xml:space="preserve">, </w:t>
      </w:r>
      <w:r w:rsidR="00004C30" w:rsidRPr="004D7639">
        <w:rPr>
          <w:rFonts w:ascii="Times New Roman" w:hAnsi="Times New Roman"/>
          <w:sz w:val="24"/>
          <w:lang w:val="en-US"/>
        </w:rPr>
        <w:t>Larkin</w:t>
      </w:r>
      <w:r w:rsidR="00004C30" w:rsidRPr="00FF4F24">
        <w:rPr>
          <w:rFonts w:ascii="Times New Roman" w:hAnsi="Times New Roman"/>
          <w:sz w:val="24"/>
        </w:rPr>
        <w:t xml:space="preserve"> </w:t>
      </w:r>
      <w:r w:rsidR="00004C30" w:rsidRPr="004D7639">
        <w:rPr>
          <w:rFonts w:ascii="Times New Roman" w:hAnsi="Times New Roman"/>
          <w:sz w:val="24"/>
          <w:lang w:val="en-US"/>
        </w:rPr>
        <w:t>MJ</w:t>
      </w:r>
      <w:r w:rsidR="00004C30" w:rsidRPr="00FF4F24">
        <w:rPr>
          <w:rFonts w:ascii="Times New Roman" w:hAnsi="Times New Roman"/>
          <w:sz w:val="24"/>
        </w:rPr>
        <w:t xml:space="preserve">, </w:t>
      </w:r>
      <w:r w:rsidR="00004C30" w:rsidRPr="004D7639">
        <w:rPr>
          <w:rFonts w:ascii="Times New Roman" w:hAnsi="Times New Roman"/>
          <w:sz w:val="24"/>
          <w:lang w:val="en-US"/>
        </w:rPr>
        <w:t>O</w:t>
      </w:r>
      <w:r w:rsidR="00004C30" w:rsidRPr="00FF4F24">
        <w:rPr>
          <w:rFonts w:ascii="Times New Roman" w:hAnsi="Times New Roman"/>
          <w:sz w:val="24"/>
        </w:rPr>
        <w:t>’</w:t>
      </w:r>
      <w:r w:rsidR="00004C30" w:rsidRPr="004D7639">
        <w:rPr>
          <w:rFonts w:ascii="Times New Roman" w:hAnsi="Times New Roman"/>
          <w:sz w:val="24"/>
          <w:lang w:val="en-US"/>
        </w:rPr>
        <w:t>Hanlon</w:t>
      </w:r>
      <w:r w:rsidR="00004C30" w:rsidRPr="00FF4F24">
        <w:rPr>
          <w:rFonts w:ascii="Times New Roman" w:hAnsi="Times New Roman"/>
          <w:sz w:val="24"/>
        </w:rPr>
        <w:t xml:space="preserve"> </w:t>
      </w:r>
      <w:r w:rsidR="00004C30" w:rsidRPr="004D7639">
        <w:rPr>
          <w:rFonts w:ascii="Times New Roman" w:hAnsi="Times New Roman"/>
          <w:sz w:val="24"/>
          <w:lang w:val="en-US"/>
        </w:rPr>
        <w:t>JF</w:t>
      </w:r>
      <w:r w:rsidR="00004C30" w:rsidRPr="00FF4F24">
        <w:rPr>
          <w:rFonts w:ascii="Times New Roman" w:hAnsi="Times New Roman"/>
          <w:sz w:val="24"/>
        </w:rPr>
        <w:t xml:space="preserve"> (2002) </w:t>
      </w:r>
      <w:r w:rsidR="00004C30" w:rsidRPr="004D7639">
        <w:rPr>
          <w:rFonts w:ascii="Times New Roman" w:hAnsi="Times New Roman"/>
          <w:sz w:val="24"/>
          <w:lang w:val="en-US"/>
        </w:rPr>
        <w:t>Analysis</w:t>
      </w:r>
      <w:r w:rsidR="00004C30" w:rsidRPr="00FF4F24">
        <w:rPr>
          <w:rFonts w:ascii="Times New Roman" w:hAnsi="Times New Roman"/>
          <w:sz w:val="24"/>
        </w:rPr>
        <w:t xml:space="preserve"> </w:t>
      </w:r>
      <w:r w:rsidR="00004C30" w:rsidRPr="004D7639">
        <w:rPr>
          <w:rFonts w:ascii="Times New Roman" w:hAnsi="Times New Roman"/>
          <w:sz w:val="24"/>
          <w:lang w:val="en-US"/>
        </w:rPr>
        <w:t>of</w:t>
      </w:r>
      <w:r w:rsidR="00004C30" w:rsidRPr="00FF4F24">
        <w:rPr>
          <w:rFonts w:ascii="Times New Roman" w:hAnsi="Times New Roman"/>
          <w:sz w:val="24"/>
        </w:rPr>
        <w:t xml:space="preserve"> </w:t>
      </w:r>
      <w:r w:rsidR="00004C30" w:rsidRPr="004D7639">
        <w:rPr>
          <w:rFonts w:ascii="Times New Roman" w:hAnsi="Times New Roman"/>
          <w:sz w:val="24"/>
          <w:lang w:val="en-US"/>
        </w:rPr>
        <w:t>bacteria</w:t>
      </w:r>
      <w:r w:rsidR="00004C30" w:rsidRPr="00FF4F24">
        <w:rPr>
          <w:rFonts w:ascii="Times New Roman" w:hAnsi="Times New Roman"/>
          <w:sz w:val="24"/>
        </w:rPr>
        <w:t xml:space="preserve"> </w:t>
      </w:r>
      <w:r w:rsidR="00004C30" w:rsidRPr="004D7639">
        <w:rPr>
          <w:rFonts w:ascii="Times New Roman" w:hAnsi="Times New Roman"/>
          <w:sz w:val="24"/>
          <w:lang w:val="en-US"/>
        </w:rPr>
        <w:t>contaminating</w:t>
      </w:r>
      <w:r w:rsidR="00004C30" w:rsidRPr="00FF4F24">
        <w:rPr>
          <w:rFonts w:ascii="Times New Roman" w:hAnsi="Times New Roman"/>
          <w:sz w:val="24"/>
        </w:rPr>
        <w:t xml:space="preserve"> </w:t>
      </w:r>
      <w:r w:rsidR="00004C30" w:rsidRPr="004D7639">
        <w:rPr>
          <w:rFonts w:ascii="Times New Roman" w:hAnsi="Times New Roman"/>
          <w:sz w:val="24"/>
          <w:lang w:val="en-US"/>
        </w:rPr>
        <w:t>ultrapure</w:t>
      </w:r>
      <w:r w:rsidR="00004C30" w:rsidRPr="00FF4F24">
        <w:rPr>
          <w:rFonts w:ascii="Times New Roman" w:hAnsi="Times New Roman"/>
          <w:sz w:val="24"/>
        </w:rPr>
        <w:t xml:space="preserve"> </w:t>
      </w:r>
      <w:r w:rsidR="00004C30" w:rsidRPr="004D7639">
        <w:rPr>
          <w:rFonts w:ascii="Times New Roman" w:hAnsi="Times New Roman"/>
          <w:sz w:val="24"/>
          <w:lang w:val="en-US"/>
        </w:rPr>
        <w:t>water</w:t>
      </w:r>
      <w:r w:rsidR="00004C30" w:rsidRPr="00FF4F24">
        <w:rPr>
          <w:rFonts w:ascii="Times New Roman" w:hAnsi="Times New Roman"/>
          <w:sz w:val="24"/>
        </w:rPr>
        <w:t xml:space="preserve"> </w:t>
      </w:r>
      <w:r w:rsidR="00004C30" w:rsidRPr="004D7639">
        <w:rPr>
          <w:rFonts w:ascii="Times New Roman" w:hAnsi="Times New Roman"/>
          <w:sz w:val="24"/>
          <w:lang w:val="en-US"/>
        </w:rPr>
        <w:t>in</w:t>
      </w:r>
      <w:r w:rsidR="00004C30" w:rsidRPr="00FF4F24">
        <w:rPr>
          <w:rFonts w:ascii="Times New Roman" w:hAnsi="Times New Roman"/>
          <w:sz w:val="24"/>
        </w:rPr>
        <w:t xml:space="preserve"> </w:t>
      </w:r>
      <w:r w:rsidR="00004C30" w:rsidRPr="004D7639">
        <w:rPr>
          <w:rFonts w:ascii="Times New Roman" w:hAnsi="Times New Roman"/>
          <w:sz w:val="24"/>
          <w:lang w:val="en-US"/>
        </w:rPr>
        <w:t>industrial</w:t>
      </w:r>
      <w:r w:rsidR="00004C30" w:rsidRPr="00FF4F24">
        <w:rPr>
          <w:rFonts w:ascii="Times New Roman" w:hAnsi="Times New Roman"/>
          <w:sz w:val="24"/>
        </w:rPr>
        <w:t xml:space="preserve"> </w:t>
      </w:r>
      <w:r w:rsidR="00004C30" w:rsidRPr="004D7639">
        <w:rPr>
          <w:rFonts w:ascii="Times New Roman" w:hAnsi="Times New Roman"/>
          <w:sz w:val="24"/>
          <w:lang w:val="en-US"/>
        </w:rPr>
        <w:t>systems</w:t>
      </w:r>
      <w:r w:rsidR="00004C30" w:rsidRPr="00FF4F24">
        <w:rPr>
          <w:rFonts w:ascii="Times New Roman" w:hAnsi="Times New Roman"/>
          <w:sz w:val="24"/>
        </w:rPr>
        <w:t xml:space="preserve">. </w:t>
      </w:r>
      <w:proofErr w:type="spellStart"/>
      <w:r w:rsidR="00004C30" w:rsidRPr="004D7639">
        <w:rPr>
          <w:rFonts w:ascii="Times New Roman" w:hAnsi="Times New Roman"/>
          <w:sz w:val="24"/>
          <w:lang w:val="en-US"/>
        </w:rPr>
        <w:t>Appl</w:t>
      </w:r>
      <w:proofErr w:type="spellEnd"/>
      <w:r w:rsidR="00004C30" w:rsidRPr="000324B4">
        <w:rPr>
          <w:rFonts w:ascii="Times New Roman" w:hAnsi="Times New Roman"/>
          <w:sz w:val="24"/>
        </w:rPr>
        <w:t xml:space="preserve"> </w:t>
      </w:r>
      <w:r w:rsidR="00004C30" w:rsidRPr="004D7639">
        <w:rPr>
          <w:rFonts w:ascii="Times New Roman" w:hAnsi="Times New Roman"/>
          <w:sz w:val="24"/>
          <w:lang w:val="en-US"/>
        </w:rPr>
        <w:t>Environ</w:t>
      </w:r>
      <w:r w:rsidR="00004C30" w:rsidRPr="000324B4">
        <w:rPr>
          <w:rFonts w:ascii="Times New Roman" w:hAnsi="Times New Roman"/>
          <w:sz w:val="24"/>
        </w:rPr>
        <w:t xml:space="preserve"> </w:t>
      </w:r>
      <w:proofErr w:type="spellStart"/>
      <w:r w:rsidR="00004C30" w:rsidRPr="004D7639">
        <w:rPr>
          <w:rFonts w:ascii="Times New Roman" w:hAnsi="Times New Roman"/>
          <w:sz w:val="24"/>
          <w:lang w:val="en-US"/>
        </w:rPr>
        <w:t>Microbiol</w:t>
      </w:r>
      <w:proofErr w:type="spellEnd"/>
      <w:r w:rsidR="00004C30" w:rsidRPr="000324B4">
        <w:rPr>
          <w:rFonts w:ascii="Times New Roman" w:hAnsi="Times New Roman"/>
          <w:sz w:val="24"/>
        </w:rPr>
        <w:t xml:space="preserve"> 68:1548–1555</w:t>
      </w:r>
    </w:p>
    <w:p w:rsidR="00004C30" w:rsidRPr="00A7530C" w:rsidRDefault="00004C30" w:rsidP="00004C3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0324B4">
        <w:rPr>
          <w:rFonts w:ascii="Times New Roman" w:hAnsi="Times New Roman"/>
          <w:sz w:val="24"/>
        </w:rPr>
        <w:t>2.</w:t>
      </w:r>
      <w:r w:rsidRPr="000324B4">
        <w:rPr>
          <w:rFonts w:ascii="Times New Roman" w:hAnsi="Times New Roman"/>
          <w:sz w:val="24"/>
        </w:rPr>
        <w:tab/>
        <w:t xml:space="preserve"> </w:t>
      </w:r>
      <w:proofErr w:type="spellStart"/>
      <w:r w:rsidRPr="00A7530C">
        <w:rPr>
          <w:rFonts w:ascii="Times New Roman" w:hAnsi="Times New Roman"/>
          <w:sz w:val="24"/>
          <w:lang w:val="en-US"/>
        </w:rPr>
        <w:t>Governal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R, Bonner A, </w:t>
      </w:r>
      <w:proofErr w:type="spellStart"/>
      <w:r w:rsidRPr="00A7530C">
        <w:rPr>
          <w:rFonts w:ascii="Times New Roman" w:hAnsi="Times New Roman"/>
          <w:sz w:val="24"/>
          <w:lang w:val="en-US"/>
        </w:rPr>
        <w:t>Shadman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F (1991) </w:t>
      </w:r>
      <w:proofErr w:type="spellStart"/>
      <w:r w:rsidRPr="00A7530C">
        <w:rPr>
          <w:rFonts w:ascii="Times New Roman" w:hAnsi="Times New Roman"/>
          <w:sz w:val="24"/>
          <w:lang w:val="en-US"/>
        </w:rPr>
        <w:t>Efect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of component interactions on the removal of organic impurities </w:t>
      </w:r>
      <w:proofErr w:type="spellStart"/>
      <w:r w:rsidRPr="00A7530C">
        <w:rPr>
          <w:rFonts w:ascii="Times New Roman" w:hAnsi="Times New Roman"/>
          <w:sz w:val="24"/>
          <w:lang w:val="en-US"/>
        </w:rPr>
        <w:t>inultrapure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water systems. Trans </w:t>
      </w:r>
      <w:proofErr w:type="spellStart"/>
      <w:r w:rsidRPr="00A7530C">
        <w:rPr>
          <w:rFonts w:ascii="Times New Roman" w:hAnsi="Times New Roman"/>
          <w:sz w:val="24"/>
          <w:lang w:val="en-US"/>
        </w:rPr>
        <w:t>Semicond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7530C">
        <w:rPr>
          <w:rFonts w:ascii="Times New Roman" w:hAnsi="Times New Roman"/>
          <w:sz w:val="24"/>
          <w:lang w:val="en-US"/>
        </w:rPr>
        <w:t>Manuf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4:298–303</w:t>
      </w:r>
    </w:p>
    <w:p w:rsidR="00004C30" w:rsidRDefault="00004C30" w:rsidP="00004C3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004C30">
        <w:rPr>
          <w:rFonts w:ascii="Times New Roman" w:hAnsi="Times New Roman"/>
          <w:sz w:val="24"/>
          <w:lang w:val="en-US"/>
        </w:rPr>
        <w:t>3</w:t>
      </w:r>
      <w:r w:rsidRPr="00A7530C"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ab/>
      </w:r>
      <w:r w:rsidRPr="00A7530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7530C">
        <w:rPr>
          <w:rFonts w:ascii="Times New Roman" w:hAnsi="Times New Roman"/>
          <w:sz w:val="24"/>
          <w:lang w:val="en-US"/>
        </w:rPr>
        <w:t>Bohus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V, </w:t>
      </w:r>
      <w:proofErr w:type="spellStart"/>
      <w:r w:rsidRPr="00A7530C">
        <w:rPr>
          <w:rFonts w:ascii="Times New Roman" w:hAnsi="Times New Roman"/>
          <w:sz w:val="24"/>
          <w:lang w:val="en-US"/>
        </w:rPr>
        <w:t>Tóth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EM, </w:t>
      </w:r>
      <w:proofErr w:type="spellStart"/>
      <w:r w:rsidRPr="00A7530C">
        <w:rPr>
          <w:rFonts w:ascii="Times New Roman" w:hAnsi="Times New Roman"/>
          <w:sz w:val="24"/>
          <w:lang w:val="en-US"/>
        </w:rPr>
        <w:t>Székely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AJ, </w:t>
      </w:r>
      <w:proofErr w:type="spellStart"/>
      <w:r w:rsidRPr="00A7530C">
        <w:rPr>
          <w:rFonts w:ascii="Times New Roman" w:hAnsi="Times New Roman"/>
          <w:sz w:val="24"/>
          <w:lang w:val="en-US"/>
        </w:rPr>
        <w:t>Makk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J, </w:t>
      </w:r>
      <w:proofErr w:type="spellStart"/>
      <w:r w:rsidRPr="00A7530C">
        <w:rPr>
          <w:rFonts w:ascii="Times New Roman" w:hAnsi="Times New Roman"/>
          <w:sz w:val="24"/>
          <w:lang w:val="en-US"/>
        </w:rPr>
        <w:t>Baranyi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K, </w:t>
      </w:r>
      <w:proofErr w:type="spellStart"/>
      <w:r w:rsidRPr="00A7530C">
        <w:rPr>
          <w:rFonts w:ascii="Times New Roman" w:hAnsi="Times New Roman"/>
          <w:sz w:val="24"/>
          <w:lang w:val="en-US"/>
        </w:rPr>
        <w:t>Patek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G, </w:t>
      </w:r>
      <w:proofErr w:type="spellStart"/>
      <w:r w:rsidRPr="00A7530C">
        <w:rPr>
          <w:rFonts w:ascii="Times New Roman" w:hAnsi="Times New Roman"/>
          <w:sz w:val="24"/>
          <w:lang w:val="en-US"/>
        </w:rPr>
        <w:t>Schunk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J, </w:t>
      </w:r>
      <w:proofErr w:type="spellStart"/>
      <w:r w:rsidRPr="00A7530C">
        <w:rPr>
          <w:rFonts w:ascii="Times New Roman" w:hAnsi="Times New Roman"/>
          <w:sz w:val="24"/>
          <w:lang w:val="en-US"/>
        </w:rPr>
        <w:t>Márialigeti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K (2010) Microbiological investigation of an industrial </w:t>
      </w:r>
      <w:proofErr w:type="spellStart"/>
      <w:r w:rsidRPr="00A7530C">
        <w:rPr>
          <w:rFonts w:ascii="Times New Roman" w:hAnsi="Times New Roman"/>
          <w:sz w:val="24"/>
          <w:lang w:val="en-US"/>
        </w:rPr>
        <w:t>ultra pure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supply water plant using cultivation-based and cultivation-independent methods. Water Res 44:6124–6132</w:t>
      </w:r>
    </w:p>
    <w:p w:rsidR="00004C30" w:rsidRPr="001A2E47" w:rsidRDefault="00004C30" w:rsidP="00004C3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004C30">
        <w:rPr>
          <w:rFonts w:ascii="Times New Roman" w:hAnsi="Times New Roman"/>
          <w:sz w:val="24"/>
          <w:lang w:val="en-US"/>
        </w:rPr>
        <w:t xml:space="preserve">4. </w:t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Pr="00A7530C">
        <w:rPr>
          <w:rFonts w:ascii="Times New Roman" w:hAnsi="Times New Roman"/>
          <w:sz w:val="24"/>
          <w:lang w:val="en-US"/>
        </w:rPr>
        <w:t>Cristiani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P (2005) Solutions to fouling in power station condensers. </w:t>
      </w:r>
      <w:proofErr w:type="spellStart"/>
      <w:r w:rsidRPr="00A7530C">
        <w:rPr>
          <w:rFonts w:ascii="Times New Roman" w:hAnsi="Times New Roman"/>
          <w:sz w:val="24"/>
          <w:lang w:val="en-US"/>
        </w:rPr>
        <w:t>Appl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7530C">
        <w:rPr>
          <w:rFonts w:ascii="Times New Roman" w:hAnsi="Times New Roman"/>
          <w:sz w:val="24"/>
          <w:lang w:val="en-US"/>
        </w:rPr>
        <w:t>Therm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7530C">
        <w:rPr>
          <w:rFonts w:ascii="Times New Roman" w:hAnsi="Times New Roman"/>
          <w:sz w:val="24"/>
          <w:lang w:val="en-US"/>
        </w:rPr>
        <w:t>Eng</w:t>
      </w:r>
      <w:proofErr w:type="spellEnd"/>
      <w:r w:rsidRPr="00A7530C">
        <w:rPr>
          <w:rFonts w:ascii="Times New Roman" w:hAnsi="Times New Roman"/>
          <w:sz w:val="24"/>
          <w:lang w:val="en-US"/>
        </w:rPr>
        <w:t xml:space="preserve"> 25:2630–2640</w:t>
      </w:r>
    </w:p>
    <w:p w:rsidR="00004C30" w:rsidRPr="00AB2412" w:rsidRDefault="00004C30" w:rsidP="00004C3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004C30">
        <w:rPr>
          <w:rFonts w:ascii="Times New Roman" w:hAnsi="Times New Roman"/>
          <w:sz w:val="24"/>
          <w:lang w:val="en-US"/>
        </w:rPr>
        <w:t xml:space="preserve">5. </w:t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Pr="00AB2412">
        <w:rPr>
          <w:rFonts w:ascii="Times New Roman" w:hAnsi="Times New Roman"/>
          <w:sz w:val="24"/>
          <w:lang w:val="en-US"/>
        </w:rPr>
        <w:t>Zsuzsa</w:t>
      </w:r>
      <w:proofErr w:type="spellEnd"/>
      <w:r w:rsidRPr="00004C3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B2412">
        <w:rPr>
          <w:rFonts w:ascii="Times New Roman" w:hAnsi="Times New Roman"/>
          <w:sz w:val="24"/>
          <w:lang w:val="en-US"/>
        </w:rPr>
        <w:t>K</w:t>
      </w:r>
      <w:r w:rsidRPr="00004C30">
        <w:rPr>
          <w:rFonts w:ascii="Times New Roman" w:hAnsi="Times New Roman"/>
          <w:sz w:val="24"/>
          <w:lang w:val="en-US"/>
        </w:rPr>
        <w:t>é</w:t>
      </w:r>
      <w:r w:rsidRPr="00AB2412">
        <w:rPr>
          <w:rFonts w:ascii="Times New Roman" w:hAnsi="Times New Roman"/>
          <w:sz w:val="24"/>
          <w:lang w:val="en-US"/>
        </w:rPr>
        <w:t>ki</w:t>
      </w:r>
      <w:proofErr w:type="spellEnd"/>
      <w:r w:rsidRPr="00004C3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AB2412">
        <w:rPr>
          <w:rFonts w:ascii="Times New Roman" w:hAnsi="Times New Roman"/>
          <w:sz w:val="24"/>
          <w:lang w:val="en-US"/>
        </w:rPr>
        <w:t>Judit</w:t>
      </w:r>
      <w:proofErr w:type="spellEnd"/>
      <w:r w:rsidRPr="00004C3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B2412">
        <w:rPr>
          <w:rFonts w:ascii="Times New Roman" w:hAnsi="Times New Roman"/>
          <w:sz w:val="24"/>
          <w:lang w:val="en-US"/>
        </w:rPr>
        <w:t>Makk</w:t>
      </w:r>
      <w:proofErr w:type="spellEnd"/>
      <w:r w:rsidRPr="00004C3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AB2412">
        <w:rPr>
          <w:rFonts w:ascii="Times New Roman" w:hAnsi="Times New Roman"/>
          <w:sz w:val="24"/>
          <w:lang w:val="en-US"/>
        </w:rPr>
        <w:t>Katalin</w:t>
      </w:r>
      <w:proofErr w:type="spellEnd"/>
      <w:r w:rsidRPr="00004C3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B2412">
        <w:rPr>
          <w:rFonts w:ascii="Times New Roman" w:hAnsi="Times New Roman"/>
          <w:sz w:val="24"/>
          <w:lang w:val="en-US"/>
        </w:rPr>
        <w:t>Bark</w:t>
      </w:r>
      <w:r w:rsidRPr="00004C30">
        <w:rPr>
          <w:rFonts w:ascii="Times New Roman" w:hAnsi="Times New Roman"/>
          <w:sz w:val="24"/>
          <w:lang w:val="en-US"/>
        </w:rPr>
        <w:t>á</w:t>
      </w:r>
      <w:r w:rsidRPr="00AB2412">
        <w:rPr>
          <w:rFonts w:ascii="Times New Roman" w:hAnsi="Times New Roman"/>
          <w:sz w:val="24"/>
          <w:lang w:val="en-US"/>
        </w:rPr>
        <w:t>cs</w:t>
      </w:r>
      <w:proofErr w:type="spellEnd"/>
      <w:r w:rsidRPr="00004C3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AB2412">
        <w:rPr>
          <w:rFonts w:ascii="Times New Roman" w:hAnsi="Times New Roman"/>
          <w:sz w:val="24"/>
          <w:lang w:val="en-US"/>
        </w:rPr>
        <w:t>Bal</w:t>
      </w:r>
      <w:r w:rsidRPr="00004C30">
        <w:rPr>
          <w:rFonts w:ascii="Times New Roman" w:hAnsi="Times New Roman"/>
          <w:sz w:val="24"/>
          <w:lang w:val="en-US"/>
        </w:rPr>
        <w:t>á</w:t>
      </w:r>
      <w:r w:rsidRPr="00AB2412">
        <w:rPr>
          <w:rFonts w:ascii="Times New Roman" w:hAnsi="Times New Roman"/>
          <w:sz w:val="24"/>
          <w:lang w:val="en-US"/>
        </w:rPr>
        <w:t>zs</w:t>
      </w:r>
      <w:proofErr w:type="spellEnd"/>
      <w:r w:rsidRPr="00004C3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B2412">
        <w:rPr>
          <w:rFonts w:ascii="Times New Roman" w:hAnsi="Times New Roman"/>
          <w:sz w:val="24"/>
          <w:lang w:val="en-US"/>
        </w:rPr>
        <w:t>Vajna</w:t>
      </w:r>
      <w:proofErr w:type="spellEnd"/>
      <w:r w:rsidRPr="00004C3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AB2412">
        <w:rPr>
          <w:rFonts w:ascii="Times New Roman" w:hAnsi="Times New Roman"/>
          <w:sz w:val="24"/>
          <w:lang w:val="en-US"/>
        </w:rPr>
        <w:t>M</w:t>
      </w:r>
      <w:r w:rsidRPr="00004C30">
        <w:rPr>
          <w:rFonts w:ascii="Times New Roman" w:hAnsi="Times New Roman"/>
          <w:sz w:val="24"/>
          <w:lang w:val="en-US"/>
        </w:rPr>
        <w:t>á</w:t>
      </w:r>
      <w:r w:rsidRPr="00AB2412">
        <w:rPr>
          <w:rFonts w:ascii="Times New Roman" w:hAnsi="Times New Roman"/>
          <w:sz w:val="24"/>
          <w:lang w:val="en-US"/>
        </w:rPr>
        <w:t>rton</w:t>
      </w:r>
      <w:proofErr w:type="spellEnd"/>
      <w:r w:rsidRPr="00004C3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B2412">
        <w:rPr>
          <w:rFonts w:ascii="Times New Roman" w:hAnsi="Times New Roman"/>
          <w:sz w:val="24"/>
          <w:lang w:val="en-US"/>
        </w:rPr>
        <w:t>Palatinszky</w:t>
      </w:r>
      <w:proofErr w:type="spellEnd"/>
      <w:r w:rsidRPr="00004C3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AB2412">
        <w:rPr>
          <w:rFonts w:ascii="Times New Roman" w:hAnsi="Times New Roman"/>
          <w:sz w:val="24"/>
          <w:lang w:val="en-US"/>
        </w:rPr>
        <w:t>K</w:t>
      </w:r>
      <w:r w:rsidRPr="00004C30">
        <w:rPr>
          <w:rFonts w:ascii="Times New Roman" w:hAnsi="Times New Roman"/>
          <w:sz w:val="24"/>
          <w:lang w:val="en-US"/>
        </w:rPr>
        <w:t>á</w:t>
      </w:r>
      <w:r w:rsidRPr="00AB2412">
        <w:rPr>
          <w:rFonts w:ascii="Times New Roman" w:hAnsi="Times New Roman"/>
          <w:sz w:val="24"/>
          <w:lang w:val="en-US"/>
        </w:rPr>
        <w:t>roly</w:t>
      </w:r>
      <w:proofErr w:type="spellEnd"/>
      <w:r w:rsidRPr="00004C3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B2412">
        <w:rPr>
          <w:rFonts w:ascii="Times New Roman" w:hAnsi="Times New Roman"/>
          <w:sz w:val="24"/>
          <w:lang w:val="en-US"/>
        </w:rPr>
        <w:t>M</w:t>
      </w:r>
      <w:r w:rsidRPr="00004C30">
        <w:rPr>
          <w:rFonts w:ascii="Times New Roman" w:hAnsi="Times New Roman"/>
          <w:sz w:val="24"/>
          <w:lang w:val="en-US"/>
        </w:rPr>
        <w:t>á</w:t>
      </w:r>
      <w:r w:rsidRPr="00AB2412">
        <w:rPr>
          <w:rFonts w:ascii="Times New Roman" w:hAnsi="Times New Roman"/>
          <w:sz w:val="24"/>
          <w:lang w:val="en-US"/>
        </w:rPr>
        <w:t>rialigeti</w:t>
      </w:r>
      <w:proofErr w:type="spellEnd"/>
      <w:r w:rsidRPr="00004C30">
        <w:rPr>
          <w:rFonts w:ascii="Times New Roman" w:hAnsi="Times New Roman"/>
          <w:sz w:val="24"/>
          <w:lang w:val="en-US"/>
        </w:rPr>
        <w:t xml:space="preserve">. </w:t>
      </w:r>
      <w:r w:rsidRPr="00AB2412">
        <w:rPr>
          <w:rFonts w:ascii="Times New Roman" w:hAnsi="Times New Roman"/>
          <w:sz w:val="24"/>
          <w:lang w:val="en-US"/>
        </w:rPr>
        <w:t xml:space="preserve">Critical point analysis and biocide treatment in a microbiologically contaminated water purification system of a power </w:t>
      </w:r>
      <w:proofErr w:type="spellStart"/>
      <w:proofErr w:type="gramStart"/>
      <w:r w:rsidRPr="00AB2412">
        <w:rPr>
          <w:rFonts w:ascii="Times New Roman" w:hAnsi="Times New Roman"/>
          <w:sz w:val="24"/>
          <w:lang w:val="en-US"/>
        </w:rPr>
        <w:t>plant.·</w:t>
      </w:r>
      <w:proofErr w:type="gramEnd"/>
      <w:r w:rsidRPr="00AB2412">
        <w:rPr>
          <w:rFonts w:ascii="Times New Roman" w:hAnsi="Times New Roman"/>
          <w:sz w:val="24"/>
          <w:lang w:val="en-US"/>
        </w:rPr>
        <w:t>SN</w:t>
      </w:r>
      <w:proofErr w:type="spellEnd"/>
      <w:r w:rsidRPr="00AB2412">
        <w:rPr>
          <w:rFonts w:ascii="Times New Roman" w:hAnsi="Times New Roman"/>
          <w:sz w:val="24"/>
          <w:lang w:val="en-US"/>
        </w:rPr>
        <w:t xml:space="preserve"> Applied Sciences (2019)</w:t>
      </w:r>
    </w:p>
    <w:p w:rsidR="00004C30" w:rsidRPr="001A2E47" w:rsidRDefault="00004C30" w:rsidP="00004C3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004C30">
        <w:rPr>
          <w:rFonts w:ascii="Times New Roman" w:hAnsi="Times New Roman"/>
          <w:sz w:val="24"/>
          <w:lang w:val="en-US"/>
        </w:rPr>
        <w:t xml:space="preserve">6. </w:t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Pr="001A2E47">
        <w:rPr>
          <w:rFonts w:ascii="Times New Roman" w:hAnsi="Times New Roman"/>
          <w:sz w:val="24"/>
          <w:lang w:val="en-US"/>
        </w:rPr>
        <w:t>Droycon</w:t>
      </w:r>
      <w:proofErr w:type="spellEnd"/>
      <w:r w:rsidRPr="001A2E4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A2E47">
        <w:rPr>
          <w:rFonts w:ascii="Times New Roman" w:hAnsi="Times New Roman"/>
          <w:sz w:val="24"/>
          <w:lang w:val="en-US"/>
        </w:rPr>
        <w:t>Bioconcepts</w:t>
      </w:r>
      <w:proofErr w:type="spellEnd"/>
      <w:r w:rsidRPr="001A2E47">
        <w:rPr>
          <w:rFonts w:ascii="Times New Roman" w:hAnsi="Times New Roman"/>
          <w:sz w:val="24"/>
          <w:lang w:val="en-US"/>
        </w:rPr>
        <w:t xml:space="preserve"> Incorporated [</w:t>
      </w:r>
      <w:proofErr w:type="spellStart"/>
      <w:r w:rsidRPr="001A2E47">
        <w:rPr>
          <w:rFonts w:ascii="Times New Roman" w:hAnsi="Times New Roman"/>
          <w:sz w:val="24"/>
          <w:lang w:val="en-US"/>
        </w:rPr>
        <w:t>офиц</w:t>
      </w:r>
      <w:proofErr w:type="spellEnd"/>
      <w:r w:rsidRPr="001A2E47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1A2E47">
        <w:rPr>
          <w:rFonts w:ascii="Times New Roman" w:hAnsi="Times New Roman"/>
          <w:sz w:val="24"/>
          <w:lang w:val="en-US"/>
        </w:rPr>
        <w:t>сайт</w:t>
      </w:r>
      <w:proofErr w:type="spellEnd"/>
      <w:r w:rsidRPr="001A2E47">
        <w:rPr>
          <w:rFonts w:ascii="Times New Roman" w:hAnsi="Times New Roman"/>
          <w:sz w:val="24"/>
          <w:lang w:val="en-US"/>
        </w:rPr>
        <w:t>].URL: www.dbi.ca</w:t>
      </w:r>
    </w:p>
    <w:p w:rsidR="00004C30" w:rsidRDefault="00004C30" w:rsidP="00004C3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004C30">
        <w:rPr>
          <w:rFonts w:ascii="Times New Roman" w:hAnsi="Times New Roman"/>
          <w:sz w:val="24"/>
          <w:lang w:val="en-US"/>
        </w:rPr>
        <w:t xml:space="preserve">7. </w:t>
      </w:r>
      <w:r>
        <w:rPr>
          <w:rFonts w:ascii="Times New Roman" w:hAnsi="Times New Roman"/>
          <w:sz w:val="24"/>
          <w:lang w:val="en-US"/>
        </w:rPr>
        <w:tab/>
      </w:r>
      <w:r w:rsidRPr="001A2E47">
        <w:rPr>
          <w:rFonts w:ascii="Times New Roman" w:hAnsi="Times New Roman"/>
          <w:sz w:val="24"/>
          <w:lang w:val="en-US"/>
        </w:rPr>
        <w:t xml:space="preserve">Biological Activity Reaction Test (BART TM) User Manual. </w:t>
      </w:r>
      <w:proofErr w:type="spellStart"/>
      <w:r w:rsidRPr="001A2E47">
        <w:rPr>
          <w:rFonts w:ascii="Times New Roman" w:hAnsi="Times New Roman"/>
          <w:sz w:val="24"/>
          <w:lang w:val="en-US"/>
        </w:rPr>
        <w:t>Droycon</w:t>
      </w:r>
      <w:proofErr w:type="spellEnd"/>
      <w:r w:rsidRPr="001A2E4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A2E47">
        <w:rPr>
          <w:rFonts w:ascii="Times New Roman" w:hAnsi="Times New Roman"/>
          <w:sz w:val="24"/>
          <w:lang w:val="en-US"/>
        </w:rPr>
        <w:t>Bioconcepts</w:t>
      </w:r>
      <w:proofErr w:type="spellEnd"/>
      <w:r w:rsidRPr="001A2E47">
        <w:rPr>
          <w:rFonts w:ascii="Times New Roman" w:hAnsi="Times New Roman"/>
          <w:sz w:val="24"/>
          <w:lang w:val="en-US"/>
        </w:rPr>
        <w:t xml:space="preserve"> Incorporated, Regina, Saskatchewan, DBI, 2002.</w:t>
      </w:r>
    </w:p>
    <w:p w:rsidR="00004C30" w:rsidRDefault="00004C30" w:rsidP="00AB2412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004C30">
        <w:rPr>
          <w:rFonts w:ascii="Times New Roman" w:hAnsi="Times New Roman"/>
          <w:sz w:val="24"/>
          <w:lang w:val="en-US"/>
        </w:rPr>
        <w:t xml:space="preserve">8. </w:t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Pr="001A2E47">
        <w:rPr>
          <w:rFonts w:ascii="Times New Roman" w:hAnsi="Times New Roman"/>
          <w:sz w:val="24"/>
          <w:lang w:val="en-US"/>
        </w:rPr>
        <w:t>Cullimore</w:t>
      </w:r>
      <w:proofErr w:type="spellEnd"/>
      <w:r w:rsidRPr="001A2E47">
        <w:rPr>
          <w:rFonts w:ascii="Times New Roman" w:hAnsi="Times New Roman"/>
          <w:sz w:val="24"/>
          <w:lang w:val="en-US"/>
        </w:rPr>
        <w:t xml:space="preserve"> D.R. Preliminary comparison of the applicability of the HAB BART system and the agar </w:t>
      </w:r>
      <w:proofErr w:type="spellStart"/>
      <w:r w:rsidRPr="001A2E47">
        <w:rPr>
          <w:rFonts w:ascii="Times New Roman" w:hAnsi="Times New Roman"/>
          <w:sz w:val="24"/>
          <w:lang w:val="en-US"/>
        </w:rPr>
        <w:t>spreadplate</w:t>
      </w:r>
      <w:proofErr w:type="spellEnd"/>
      <w:r w:rsidRPr="001A2E47">
        <w:rPr>
          <w:rFonts w:ascii="Times New Roman" w:hAnsi="Times New Roman"/>
          <w:sz w:val="24"/>
          <w:lang w:val="en-US"/>
        </w:rPr>
        <w:t xml:space="preserve"> methods for the quantification of bacterial populations in selected dilutions of pure cultures of three bacterial species // J. Environmental Micropaleontology, Microbiology and </w:t>
      </w:r>
      <w:proofErr w:type="spellStart"/>
      <w:r w:rsidRPr="001A2E47">
        <w:rPr>
          <w:rFonts w:ascii="Times New Roman" w:hAnsi="Times New Roman"/>
          <w:sz w:val="24"/>
          <w:lang w:val="en-US"/>
        </w:rPr>
        <w:t>Meiobenthology</w:t>
      </w:r>
      <w:proofErr w:type="spellEnd"/>
      <w:r w:rsidRPr="001A2E47">
        <w:rPr>
          <w:rFonts w:ascii="Times New Roman" w:hAnsi="Times New Roman"/>
          <w:sz w:val="24"/>
          <w:lang w:val="en-US"/>
        </w:rPr>
        <w:t>. 2008. V. 3. P. 31–43.</w:t>
      </w:r>
    </w:p>
    <w:p w:rsidR="00004C30" w:rsidRDefault="00004C30" w:rsidP="00004C3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004C30">
        <w:rPr>
          <w:rFonts w:ascii="Times New Roman" w:hAnsi="Times New Roman"/>
          <w:sz w:val="24"/>
          <w:lang w:val="en-US"/>
        </w:rPr>
        <w:t xml:space="preserve">9. </w:t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Pr="00AB2412">
        <w:rPr>
          <w:rFonts w:ascii="Times New Roman" w:hAnsi="Times New Roman"/>
          <w:sz w:val="24"/>
          <w:lang w:val="en-US"/>
        </w:rPr>
        <w:t>Chichirova</w:t>
      </w:r>
      <w:proofErr w:type="spellEnd"/>
      <w:r w:rsidRPr="00AB2412">
        <w:rPr>
          <w:rFonts w:ascii="Times New Roman" w:hAnsi="Times New Roman"/>
          <w:sz w:val="24"/>
          <w:lang w:val="en-US"/>
        </w:rPr>
        <w:t xml:space="preserve"> N.D., </w:t>
      </w:r>
      <w:proofErr w:type="spellStart"/>
      <w:r w:rsidRPr="00AB2412">
        <w:rPr>
          <w:rFonts w:ascii="Times New Roman" w:hAnsi="Times New Roman"/>
          <w:sz w:val="24"/>
          <w:lang w:val="en-US"/>
        </w:rPr>
        <w:t>Chichirov</w:t>
      </w:r>
      <w:proofErr w:type="spellEnd"/>
      <w:r w:rsidRPr="00AB2412">
        <w:rPr>
          <w:rFonts w:ascii="Times New Roman" w:hAnsi="Times New Roman"/>
          <w:sz w:val="24"/>
          <w:lang w:val="en-US"/>
        </w:rPr>
        <w:t xml:space="preserve"> A.A., </w:t>
      </w:r>
      <w:proofErr w:type="spellStart"/>
      <w:r w:rsidRPr="00AB2412">
        <w:rPr>
          <w:rFonts w:ascii="Times New Roman" w:hAnsi="Times New Roman"/>
          <w:sz w:val="24"/>
          <w:lang w:val="en-US"/>
        </w:rPr>
        <w:t>Vlasov</w:t>
      </w:r>
      <w:proofErr w:type="spellEnd"/>
      <w:r w:rsidRPr="00AB2412">
        <w:rPr>
          <w:rFonts w:ascii="Times New Roman" w:hAnsi="Times New Roman"/>
          <w:sz w:val="24"/>
          <w:lang w:val="en-US"/>
        </w:rPr>
        <w:t xml:space="preserve"> S.M., </w:t>
      </w:r>
      <w:proofErr w:type="spellStart"/>
      <w:r w:rsidRPr="00AB2412">
        <w:rPr>
          <w:rFonts w:ascii="Times New Roman" w:hAnsi="Times New Roman"/>
          <w:sz w:val="24"/>
          <w:lang w:val="en-US"/>
        </w:rPr>
        <w:t>Vlasova</w:t>
      </w:r>
      <w:proofErr w:type="spellEnd"/>
      <w:r w:rsidRPr="00AB241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B2412">
        <w:rPr>
          <w:rFonts w:ascii="Times New Roman" w:hAnsi="Times New Roman"/>
          <w:sz w:val="24"/>
          <w:lang w:val="en-US"/>
        </w:rPr>
        <w:t>A.Yu</w:t>
      </w:r>
      <w:proofErr w:type="spellEnd"/>
      <w:r w:rsidRPr="00AB2412">
        <w:rPr>
          <w:rFonts w:ascii="Times New Roman" w:hAnsi="Times New Roman"/>
          <w:sz w:val="24"/>
          <w:lang w:val="en-US"/>
        </w:rPr>
        <w:t>. Methods to reduce bacterial contamination of recycling cooling systems of a CHPP. Therm. Eng. 62, 520–525 (2015)</w:t>
      </w:r>
    </w:p>
    <w:sectPr w:rsidR="00004C30" w:rsidSect="00AB24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4C"/>
    <w:rsid w:val="00004C30"/>
    <w:rsid w:val="00016B0C"/>
    <w:rsid w:val="000324B4"/>
    <w:rsid w:val="000C0531"/>
    <w:rsid w:val="000D3709"/>
    <w:rsid w:val="00134423"/>
    <w:rsid w:val="001A2E47"/>
    <w:rsid w:val="001E5FFD"/>
    <w:rsid w:val="0024513E"/>
    <w:rsid w:val="002E6CB2"/>
    <w:rsid w:val="002F3C44"/>
    <w:rsid w:val="0038365B"/>
    <w:rsid w:val="003976F3"/>
    <w:rsid w:val="00441308"/>
    <w:rsid w:val="00463DCD"/>
    <w:rsid w:val="00493AAC"/>
    <w:rsid w:val="004D7639"/>
    <w:rsid w:val="00501491"/>
    <w:rsid w:val="00501B33"/>
    <w:rsid w:val="00557E4C"/>
    <w:rsid w:val="005C026D"/>
    <w:rsid w:val="005F5F05"/>
    <w:rsid w:val="007A37E5"/>
    <w:rsid w:val="008A3DBA"/>
    <w:rsid w:val="009161CA"/>
    <w:rsid w:val="009514AE"/>
    <w:rsid w:val="00A36E94"/>
    <w:rsid w:val="00A7530C"/>
    <w:rsid w:val="00A918AA"/>
    <w:rsid w:val="00AB2412"/>
    <w:rsid w:val="00AC6C1D"/>
    <w:rsid w:val="00BB6064"/>
    <w:rsid w:val="00C1507E"/>
    <w:rsid w:val="00C37EB2"/>
    <w:rsid w:val="00D029F8"/>
    <w:rsid w:val="00D30CEE"/>
    <w:rsid w:val="00D57936"/>
    <w:rsid w:val="00DC7BC9"/>
    <w:rsid w:val="00ED5DFA"/>
    <w:rsid w:val="00F94463"/>
    <w:rsid w:val="00FF4F24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D986"/>
  <w15:chartTrackingRefBased/>
  <w15:docId w15:val="{8DB945C6-796E-4A9B-8EFA-4B75FCAC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4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Olegsey1998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5DC7-DDE5-4DD3-BD11-31639B52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2021-02-26T10:59:00Z</cp:lastPrinted>
  <dcterms:created xsi:type="dcterms:W3CDTF">2021-03-08T18:04:00Z</dcterms:created>
  <dcterms:modified xsi:type="dcterms:W3CDTF">2021-03-08T18:04:00Z</dcterms:modified>
</cp:coreProperties>
</file>