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F4" w:rsidRDefault="00061B07" w:rsidP="00125A07">
      <w:pPr>
        <w:pStyle w:val="a3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УДК </w:t>
      </w:r>
      <w:r w:rsidR="00ED7882" w:rsidRPr="00ED7882">
        <w:rPr>
          <w:rFonts w:ascii="Times New Roman" w:hAnsi="Times New Roman"/>
          <w:sz w:val="24"/>
          <w:szCs w:val="24"/>
        </w:rPr>
        <w:t>621.184.64</w:t>
      </w:r>
    </w:p>
    <w:p w:rsidR="00881BF4" w:rsidRPr="00725685" w:rsidRDefault="00881BF4" w:rsidP="00125A07">
      <w:pPr>
        <w:pStyle w:val="a3"/>
        <w:spacing w:line="360" w:lineRule="atLeast"/>
        <w:rPr>
          <w:rFonts w:ascii="Times New Roman" w:hAnsi="Times New Roman"/>
          <w:sz w:val="24"/>
          <w:szCs w:val="24"/>
        </w:rPr>
      </w:pPr>
    </w:p>
    <w:p w:rsidR="00881BF4" w:rsidRDefault="002632E4" w:rsidP="00125A07">
      <w:pPr>
        <w:pStyle w:val="a3"/>
        <w:spacing w:line="36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Способы </w:t>
      </w:r>
      <w:r w:rsidR="00AB24A1">
        <w:rPr>
          <w:rFonts w:ascii="Times New Roman" w:hAnsi="Times New Roman"/>
          <w:b/>
          <w:caps/>
          <w:sz w:val="28"/>
          <w:szCs w:val="28"/>
        </w:rPr>
        <w:t>увеличения интенсивности</w:t>
      </w:r>
      <w:r w:rsidR="00623B49">
        <w:rPr>
          <w:rFonts w:ascii="Times New Roman" w:hAnsi="Times New Roman"/>
          <w:b/>
          <w:caps/>
          <w:sz w:val="28"/>
          <w:szCs w:val="28"/>
        </w:rPr>
        <w:t xml:space="preserve"> теплообмена в теплообменных аппаратах</w:t>
      </w:r>
    </w:p>
    <w:p w:rsidR="00881BF4" w:rsidRDefault="00881BF4" w:rsidP="00125A07">
      <w:pPr>
        <w:pStyle w:val="a3"/>
        <w:spacing w:line="36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81BF4" w:rsidRDefault="00881BF4" w:rsidP="00125A07">
      <w:pPr>
        <w:pStyle w:val="a3"/>
        <w:spacing w:line="36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F029B">
        <w:rPr>
          <w:rFonts w:ascii="Times New Roman" w:hAnsi="Times New Roman"/>
          <w:sz w:val="24"/>
          <w:szCs w:val="24"/>
        </w:rPr>
        <w:t>Федотова</w:t>
      </w:r>
      <w:r>
        <w:rPr>
          <w:rFonts w:ascii="Times New Roman" w:hAnsi="Times New Roman"/>
          <w:sz w:val="24"/>
          <w:szCs w:val="24"/>
        </w:rPr>
        <w:t xml:space="preserve"> А.О.</w:t>
      </w:r>
    </w:p>
    <w:p w:rsidR="00881BF4" w:rsidRPr="006800D1" w:rsidRDefault="00881BF4" w:rsidP="00125A07">
      <w:pPr>
        <w:pStyle w:val="a3"/>
        <w:spacing w:line="360" w:lineRule="atLeast"/>
        <w:jc w:val="center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CF029B">
        <w:rPr>
          <w:rFonts w:ascii="Times New Roman" w:hAnsi="Times New Roman"/>
          <w:sz w:val="24"/>
          <w:szCs w:val="24"/>
        </w:rPr>
        <w:t xml:space="preserve">ФГБОУ ВО «КГЭУ», </w:t>
      </w:r>
      <w:r>
        <w:rPr>
          <w:rFonts w:ascii="Times New Roman" w:hAnsi="Times New Roman"/>
          <w:sz w:val="24"/>
          <w:szCs w:val="24"/>
        </w:rPr>
        <w:t>г. Казань, Россия</w:t>
      </w:r>
    </w:p>
    <w:p w:rsidR="00881BF4" w:rsidRDefault="00881BF4" w:rsidP="00125A0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Науч. рук. доц. Кондратьев А.Е.</w:t>
      </w:r>
    </w:p>
    <w:p w:rsidR="004377CE" w:rsidRDefault="004377CE" w:rsidP="00125A0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9B">
        <w:rPr>
          <w:rFonts w:ascii="Times New Roman" w:hAnsi="Times New Roman"/>
          <w:sz w:val="24"/>
          <w:szCs w:val="24"/>
        </w:rPr>
        <w:t xml:space="preserve">ФГБОУ ВО «КГЭУ», </w:t>
      </w:r>
      <w:r>
        <w:rPr>
          <w:rFonts w:ascii="Times New Roman" w:hAnsi="Times New Roman"/>
          <w:sz w:val="24"/>
          <w:szCs w:val="24"/>
        </w:rPr>
        <w:t>г. Казань, Россия</w:t>
      </w:r>
    </w:p>
    <w:p w:rsidR="00881BF4" w:rsidRPr="002A0E29" w:rsidRDefault="00881BF4" w:rsidP="00125A07">
      <w:pPr>
        <w:pStyle w:val="a3"/>
        <w:spacing w:line="360" w:lineRule="atLeast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AFD" w:rsidRDefault="009027F2" w:rsidP="00125A0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27F2">
        <w:rPr>
          <w:rFonts w:ascii="Times New Roman" w:hAnsi="Times New Roman"/>
          <w:sz w:val="28"/>
          <w:szCs w:val="28"/>
        </w:rPr>
        <w:t xml:space="preserve">Процесс передачи теплоты между средами </w:t>
      </w:r>
      <w:r>
        <w:rPr>
          <w:rFonts w:ascii="Times New Roman" w:hAnsi="Times New Roman"/>
          <w:sz w:val="28"/>
          <w:szCs w:val="28"/>
        </w:rPr>
        <w:t xml:space="preserve">широко применяется в различных отраслях производства, например, в химической, нефтеперерабатывающей, пищевой и других. Для этих целей применяют теплообменные аппараты, </w:t>
      </w:r>
      <w:proofErr w:type="spellStart"/>
      <w:r>
        <w:rPr>
          <w:rFonts w:ascii="Times New Roman" w:hAnsi="Times New Roman"/>
          <w:sz w:val="28"/>
          <w:szCs w:val="28"/>
        </w:rPr>
        <w:t>классифицирующиеся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температуре протекающих в них процессов, назначению, принципу действия и так далее</w:t>
      </w:r>
      <w:r w:rsidR="00732086">
        <w:rPr>
          <w:rFonts w:ascii="Times New Roman" w:hAnsi="Times New Roman"/>
          <w:sz w:val="28"/>
          <w:szCs w:val="28"/>
        </w:rPr>
        <w:t xml:space="preserve"> [1]</w:t>
      </w:r>
      <w:r>
        <w:rPr>
          <w:rFonts w:ascii="Times New Roman" w:hAnsi="Times New Roman"/>
          <w:sz w:val="28"/>
          <w:szCs w:val="28"/>
        </w:rPr>
        <w:t>.</w:t>
      </w:r>
    </w:p>
    <w:p w:rsidR="005C57EB" w:rsidRDefault="0091659A" w:rsidP="00125A0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57EB">
        <w:rPr>
          <w:rFonts w:ascii="Times New Roman" w:hAnsi="Times New Roman"/>
          <w:sz w:val="28"/>
          <w:szCs w:val="28"/>
        </w:rPr>
        <w:t>р</w:t>
      </w:r>
      <w:r w:rsidR="00AB24A1">
        <w:rPr>
          <w:rFonts w:ascii="Times New Roman" w:hAnsi="Times New Roman"/>
          <w:sz w:val="28"/>
          <w:szCs w:val="28"/>
        </w:rPr>
        <w:t>облема увеличения интенсивности</w:t>
      </w:r>
      <w:r w:rsidR="005C57EB">
        <w:rPr>
          <w:rFonts w:ascii="Times New Roman" w:hAnsi="Times New Roman"/>
          <w:sz w:val="28"/>
          <w:szCs w:val="28"/>
        </w:rPr>
        <w:t xml:space="preserve"> теплообмена для создания эффективных </w:t>
      </w:r>
      <w:r>
        <w:rPr>
          <w:rFonts w:ascii="Times New Roman" w:hAnsi="Times New Roman"/>
          <w:sz w:val="28"/>
          <w:szCs w:val="28"/>
        </w:rPr>
        <w:t xml:space="preserve">теплообменных </w:t>
      </w:r>
      <w:r w:rsidR="005C57EB">
        <w:rPr>
          <w:rFonts w:ascii="Times New Roman" w:hAnsi="Times New Roman"/>
          <w:sz w:val="28"/>
          <w:szCs w:val="28"/>
        </w:rPr>
        <w:t xml:space="preserve">аппаратов </w:t>
      </w:r>
      <w:r w:rsidR="00BB2E17">
        <w:rPr>
          <w:rFonts w:ascii="Times New Roman" w:hAnsi="Times New Roman"/>
          <w:sz w:val="28"/>
          <w:szCs w:val="28"/>
        </w:rPr>
        <w:t>весьма актуальна, в особенности</w:t>
      </w:r>
      <w:r>
        <w:rPr>
          <w:rFonts w:ascii="Times New Roman" w:hAnsi="Times New Roman"/>
          <w:sz w:val="28"/>
          <w:szCs w:val="28"/>
        </w:rPr>
        <w:t xml:space="preserve"> для энергетической отрасли, </w:t>
      </w:r>
      <w:r w:rsidR="00BB2E17">
        <w:rPr>
          <w:rFonts w:ascii="Times New Roman" w:hAnsi="Times New Roman"/>
          <w:sz w:val="28"/>
          <w:szCs w:val="28"/>
        </w:rPr>
        <w:t xml:space="preserve">в случаях, </w:t>
      </w:r>
      <w:r>
        <w:rPr>
          <w:rFonts w:ascii="Times New Roman" w:hAnsi="Times New Roman"/>
          <w:sz w:val="28"/>
          <w:szCs w:val="28"/>
        </w:rPr>
        <w:t>когда коэффициенты теплоотдачи теплоносителей малы.</w:t>
      </w:r>
    </w:p>
    <w:p w:rsidR="0091659A" w:rsidRDefault="0091659A" w:rsidP="00125A0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теплообменники должны отвечать требованиям надежности, простоты в эксплуатации, технологичности и иметь приемлемую стоимость.</w:t>
      </w:r>
    </w:p>
    <w:p w:rsidR="0091659A" w:rsidRDefault="0091659A" w:rsidP="00125A0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задачам интенсификации теплообмена обычно относят: 1) уменьшение габаритов и массы аппаратов, 2) снижение температурного напора, то есть уменьшение температуры стенки при заданной температуре теплоносителя или увеличение температуры теплоносителя при заданной температуре стенки.</w:t>
      </w:r>
    </w:p>
    <w:p w:rsidR="00AB24A1" w:rsidRDefault="00AB24A1" w:rsidP="00125A0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задач </w:t>
      </w:r>
      <w:r w:rsidR="00A95D00">
        <w:rPr>
          <w:rFonts w:ascii="Times New Roman" w:hAnsi="Times New Roman"/>
          <w:sz w:val="28"/>
          <w:szCs w:val="28"/>
        </w:rPr>
        <w:t xml:space="preserve">для конвективного теплообмена </w:t>
      </w:r>
      <w:r>
        <w:rPr>
          <w:rFonts w:ascii="Times New Roman" w:hAnsi="Times New Roman"/>
          <w:sz w:val="28"/>
          <w:szCs w:val="28"/>
        </w:rPr>
        <w:t>применяют с</w:t>
      </w:r>
      <w:r w:rsidR="00421929">
        <w:rPr>
          <w:rFonts w:ascii="Times New Roman" w:hAnsi="Times New Roman"/>
          <w:sz w:val="28"/>
          <w:szCs w:val="28"/>
        </w:rPr>
        <w:t>ледующие способы интенсификации:</w:t>
      </w:r>
    </w:p>
    <w:p w:rsidR="00421929" w:rsidRDefault="00421929" w:rsidP="00125A07">
      <w:pPr>
        <w:pStyle w:val="a3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термического сопротивления</w:t>
      </w:r>
      <w:r w:rsidR="00585D35">
        <w:rPr>
          <w:rFonts w:ascii="Times New Roman" w:hAnsi="Times New Roman"/>
          <w:sz w:val="28"/>
          <w:szCs w:val="28"/>
        </w:rPr>
        <w:t>. В общем случае процесс теплообмена представляет собой передачу теплоты от более нагретого теплоносителя к менее нагретому через разделяющую их стенку. Следовательно, количество теплоты, передаваемое за единицу времени между средами пропорционально разности их температур, площади теплообменной поверхности и коэффициента теплопередачи. Последний же</w:t>
      </w:r>
      <w:r w:rsidR="00086B64">
        <w:rPr>
          <w:rFonts w:ascii="Times New Roman" w:hAnsi="Times New Roman"/>
          <w:sz w:val="28"/>
          <w:szCs w:val="28"/>
        </w:rPr>
        <w:t xml:space="preserve"> в основном</w:t>
      </w:r>
      <w:r w:rsidR="00585D35">
        <w:rPr>
          <w:rFonts w:ascii="Times New Roman" w:hAnsi="Times New Roman"/>
          <w:sz w:val="28"/>
          <w:szCs w:val="28"/>
        </w:rPr>
        <w:t xml:space="preserve"> зависит от коэффициентов теплоотдачи от среды к стенке и наоборот,</w:t>
      </w:r>
      <w:r w:rsidR="00086B64">
        <w:rPr>
          <w:rFonts w:ascii="Times New Roman" w:hAnsi="Times New Roman"/>
          <w:sz w:val="28"/>
          <w:szCs w:val="28"/>
        </w:rPr>
        <w:t xml:space="preserve"> толщины и термического сопротивления отложений, уменьшая которое происходит </w:t>
      </w:r>
      <w:r w:rsidR="0020377B">
        <w:rPr>
          <w:rFonts w:ascii="Times New Roman" w:hAnsi="Times New Roman"/>
          <w:sz w:val="28"/>
          <w:szCs w:val="28"/>
        </w:rPr>
        <w:t xml:space="preserve">интенсификация теплопередачи. Такой способ </w:t>
      </w:r>
      <w:r w:rsidR="0020377B">
        <w:rPr>
          <w:rFonts w:ascii="Times New Roman" w:hAnsi="Times New Roman"/>
          <w:sz w:val="28"/>
          <w:szCs w:val="28"/>
        </w:rPr>
        <w:lastRenderedPageBreak/>
        <w:t>реализуется за счет использования разборных конструкций аппаратов</w:t>
      </w:r>
      <w:r w:rsidR="00BB2E17">
        <w:rPr>
          <w:rFonts w:ascii="Times New Roman" w:hAnsi="Times New Roman"/>
          <w:sz w:val="28"/>
          <w:szCs w:val="28"/>
        </w:rPr>
        <w:t xml:space="preserve"> и очистки от отложений</w:t>
      </w:r>
      <w:r>
        <w:rPr>
          <w:rFonts w:ascii="Times New Roman" w:hAnsi="Times New Roman"/>
          <w:sz w:val="28"/>
          <w:szCs w:val="28"/>
        </w:rPr>
        <w:t>;</w:t>
      </w:r>
    </w:p>
    <w:p w:rsidR="00421929" w:rsidRDefault="00421929" w:rsidP="00125A07">
      <w:pPr>
        <w:pStyle w:val="a3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скорости протекающего потока</w:t>
      </w:r>
      <w:r w:rsidR="00764000">
        <w:rPr>
          <w:rFonts w:ascii="Times New Roman" w:hAnsi="Times New Roman"/>
          <w:sz w:val="28"/>
          <w:szCs w:val="28"/>
        </w:rPr>
        <w:t xml:space="preserve">. Данный способ, </w:t>
      </w:r>
      <w:r w:rsidR="002A4831">
        <w:rPr>
          <w:rFonts w:ascii="Times New Roman" w:hAnsi="Times New Roman"/>
          <w:sz w:val="28"/>
          <w:szCs w:val="28"/>
        </w:rPr>
        <w:t>яв</w:t>
      </w:r>
      <w:r w:rsidR="000F1A81">
        <w:rPr>
          <w:rFonts w:ascii="Times New Roman" w:hAnsi="Times New Roman"/>
          <w:sz w:val="28"/>
          <w:szCs w:val="28"/>
        </w:rPr>
        <w:t>ляется простым, однако, ведет к возрастанию гидравлического сопротивления, в свою очередь ведущего к увеличению необходимых затрат энергии на привод насосов, из-за чего становится экономически невыгодным</w:t>
      </w:r>
      <w:r>
        <w:rPr>
          <w:rFonts w:ascii="Times New Roman" w:hAnsi="Times New Roman"/>
          <w:sz w:val="28"/>
          <w:szCs w:val="28"/>
        </w:rPr>
        <w:t>;</w:t>
      </w:r>
    </w:p>
    <w:p w:rsidR="00421929" w:rsidRDefault="00421929" w:rsidP="00125A07">
      <w:pPr>
        <w:pStyle w:val="a3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/>
          <w:sz w:val="28"/>
          <w:szCs w:val="28"/>
        </w:rPr>
        <w:t>оребрения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456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9E4569">
        <w:rPr>
          <w:rFonts w:ascii="Times New Roman" w:hAnsi="Times New Roman"/>
          <w:sz w:val="28"/>
          <w:szCs w:val="28"/>
        </w:rPr>
        <w:t>ошиповки</w:t>
      </w:r>
      <w:proofErr w:type="spellEnd"/>
      <w:r w:rsidR="009E4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увеличения площади теплообменной поверхности и </w:t>
      </w:r>
      <w:proofErr w:type="spellStart"/>
      <w:r>
        <w:rPr>
          <w:rFonts w:ascii="Times New Roman" w:hAnsi="Times New Roman"/>
          <w:sz w:val="28"/>
          <w:szCs w:val="28"/>
        </w:rPr>
        <w:t>турбулизации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потока. </w:t>
      </w:r>
      <w:proofErr w:type="spellStart"/>
      <w:r>
        <w:rPr>
          <w:rFonts w:ascii="Times New Roman" w:hAnsi="Times New Roman"/>
          <w:sz w:val="28"/>
          <w:szCs w:val="28"/>
        </w:rPr>
        <w:t>Оребрение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поверхности изготавливают из более тонкого мате</w:t>
      </w:r>
      <w:r w:rsidR="00724483">
        <w:rPr>
          <w:rFonts w:ascii="Times New Roman" w:hAnsi="Times New Roman"/>
          <w:sz w:val="28"/>
          <w:szCs w:val="28"/>
        </w:rPr>
        <w:t xml:space="preserve">риала по сравнению с трубками. Оно применяется </w:t>
      </w:r>
      <w:r>
        <w:rPr>
          <w:rFonts w:ascii="Times New Roman" w:hAnsi="Times New Roman"/>
          <w:sz w:val="28"/>
          <w:szCs w:val="28"/>
        </w:rPr>
        <w:t>со стороны теплоносителя с меньшим коэффициентом теплоотдачи</w:t>
      </w:r>
      <w:r w:rsidR="00EB6C8A">
        <w:rPr>
          <w:rFonts w:ascii="Times New Roman" w:hAnsi="Times New Roman"/>
          <w:sz w:val="28"/>
          <w:szCs w:val="28"/>
        </w:rPr>
        <w:t xml:space="preserve"> </w:t>
      </w:r>
      <w:r w:rsidR="00EB6C8A">
        <w:rPr>
          <w:rFonts w:ascii="Times New Roman" w:hAnsi="Times New Roman" w:hint="eastAsia"/>
          <w:sz w:val="28"/>
          <w:szCs w:val="28"/>
        </w:rPr>
        <w:t>[</w:t>
      </w:r>
      <w:r w:rsidR="00EB6C8A">
        <w:rPr>
          <w:rFonts w:ascii="Times New Roman" w:hAnsi="Times New Roman"/>
          <w:sz w:val="28"/>
          <w:szCs w:val="28"/>
        </w:rPr>
        <w:t>2]</w:t>
      </w:r>
      <w:r>
        <w:rPr>
          <w:rFonts w:ascii="Times New Roman" w:hAnsi="Times New Roman"/>
          <w:sz w:val="28"/>
          <w:szCs w:val="28"/>
        </w:rPr>
        <w:t>;</w:t>
      </w:r>
    </w:p>
    <w:p w:rsidR="00421929" w:rsidRDefault="00421929" w:rsidP="00125A07">
      <w:pPr>
        <w:pStyle w:val="a3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искусственной </w:t>
      </w:r>
      <w:proofErr w:type="spellStart"/>
      <w:r>
        <w:rPr>
          <w:rFonts w:ascii="Times New Roman" w:hAnsi="Times New Roman"/>
          <w:sz w:val="28"/>
          <w:szCs w:val="28"/>
        </w:rPr>
        <w:t>турбулизации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потока, путем воздействия на поток при ламинарном и переходном режиме течения. Однако, эффективность данного способа уменьшается с уве</w:t>
      </w:r>
      <w:r w:rsidR="00321F59">
        <w:rPr>
          <w:rFonts w:ascii="Times New Roman" w:hAnsi="Times New Roman"/>
          <w:sz w:val="28"/>
          <w:szCs w:val="28"/>
        </w:rPr>
        <w:t xml:space="preserve">личением числа </w:t>
      </w:r>
      <w:proofErr w:type="spellStart"/>
      <w:r w:rsidR="00321F59">
        <w:rPr>
          <w:rFonts w:ascii="Times New Roman" w:hAnsi="Times New Roman"/>
          <w:sz w:val="28"/>
          <w:szCs w:val="28"/>
        </w:rPr>
        <w:t>Рейнольдса</w:t>
      </w:r>
      <w:proofErr w:type="spellEnd"/>
      <w:r w:rsidR="00321F59">
        <w:rPr>
          <w:rFonts w:ascii="Times New Roman" w:hAnsi="Times New Roman"/>
          <w:sz w:val="28"/>
          <w:szCs w:val="28"/>
        </w:rPr>
        <w:t xml:space="preserve"> ввиду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321F59">
        <w:rPr>
          <w:rFonts w:ascii="Times New Roman" w:hAnsi="Times New Roman"/>
          <w:sz w:val="28"/>
          <w:szCs w:val="28"/>
        </w:rPr>
        <w:t>превышения темпа роста сопротивления над темпом роста теплоотдачи;</w:t>
      </w:r>
    </w:p>
    <w:p w:rsidR="00321F59" w:rsidRDefault="00321F59" w:rsidP="00125A07">
      <w:pPr>
        <w:pStyle w:val="a3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геометрических размеров поверхности теплообмена</w:t>
      </w:r>
      <w:r w:rsidR="009E4569">
        <w:rPr>
          <w:rFonts w:ascii="Times New Roman" w:hAnsi="Times New Roman"/>
          <w:sz w:val="28"/>
          <w:szCs w:val="28"/>
        </w:rPr>
        <w:t xml:space="preserve"> </w:t>
      </w:r>
      <w:r w:rsidR="009E4569">
        <w:rPr>
          <w:rFonts w:ascii="Times New Roman" w:hAnsi="Times New Roman" w:hint="eastAsia"/>
          <w:sz w:val="28"/>
          <w:szCs w:val="28"/>
        </w:rPr>
        <w:t>[</w:t>
      </w:r>
      <w:r w:rsidR="00EB6C8A">
        <w:rPr>
          <w:rFonts w:ascii="Times New Roman" w:hAnsi="Times New Roman"/>
          <w:sz w:val="28"/>
          <w:szCs w:val="28"/>
        </w:rPr>
        <w:t>3</w:t>
      </w:r>
      <w:r w:rsidR="009E4569">
        <w:rPr>
          <w:rFonts w:ascii="Times New Roman" w:hAnsi="Times New Roman" w:hint="eastAsia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21F59" w:rsidRDefault="00321F59" w:rsidP="00125A0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пластинчатых и спиральных теплообменников совместно со способами увеличения интенсификации теплообмена дает высокие показатели </w:t>
      </w:r>
      <w:r w:rsidR="00DD523D">
        <w:rPr>
          <w:rFonts w:ascii="Times New Roman" w:hAnsi="Times New Roman"/>
          <w:sz w:val="28"/>
          <w:szCs w:val="28"/>
        </w:rPr>
        <w:t>теплопередачи</w:t>
      </w:r>
      <w:r w:rsidR="002D3B56">
        <w:rPr>
          <w:rFonts w:ascii="Times New Roman" w:hAnsi="Times New Roman"/>
          <w:sz w:val="28"/>
          <w:szCs w:val="28"/>
        </w:rPr>
        <w:t xml:space="preserve">, что делает такие </w:t>
      </w:r>
      <w:r>
        <w:rPr>
          <w:rFonts w:ascii="Times New Roman" w:hAnsi="Times New Roman"/>
          <w:sz w:val="28"/>
          <w:szCs w:val="28"/>
        </w:rPr>
        <w:t xml:space="preserve">аппараты </w:t>
      </w:r>
      <w:r w:rsidR="002D3B56">
        <w:rPr>
          <w:rFonts w:ascii="Times New Roman" w:hAnsi="Times New Roman"/>
          <w:sz w:val="28"/>
          <w:szCs w:val="28"/>
        </w:rPr>
        <w:t>более эффективными и распространенными в различных отраслях промышленности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F249FE" w:rsidRDefault="00F249FE" w:rsidP="00125A0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9FE" w:rsidRDefault="00F249FE" w:rsidP="00F249FE">
      <w:pPr>
        <w:pStyle w:val="a3"/>
        <w:spacing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</w:p>
    <w:p w:rsidR="00F249FE" w:rsidRDefault="00F249FE" w:rsidP="00F249FE">
      <w:pPr>
        <w:pStyle w:val="a3"/>
        <w:spacing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2086" w:rsidRPr="00A6133D" w:rsidRDefault="00732086" w:rsidP="000235E6">
      <w:pPr>
        <w:pStyle w:val="a3"/>
        <w:numPr>
          <w:ilvl w:val="0"/>
          <w:numId w:val="3"/>
        </w:numPr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33D">
        <w:rPr>
          <w:rFonts w:ascii="Times New Roman" w:hAnsi="Times New Roman"/>
          <w:sz w:val="28"/>
          <w:szCs w:val="28"/>
        </w:rPr>
        <w:t>Валимухаметова</w:t>
      </w:r>
      <w:proofErr w:type="spellEnd"/>
      <w:r w:rsidRPr="00A6133D">
        <w:rPr>
          <w:rFonts w:ascii="Times New Roman" w:hAnsi="Times New Roman"/>
          <w:sz w:val="28"/>
          <w:szCs w:val="28"/>
        </w:rPr>
        <w:t xml:space="preserve"> А.И., Гареева Д.А. Теплообменники. Виды и область применения // Аллея науки. 2018. С. 533-540.</w:t>
      </w:r>
    </w:p>
    <w:p w:rsidR="00F249FE" w:rsidRPr="00A6133D" w:rsidRDefault="00557FC6" w:rsidP="000235E6">
      <w:pPr>
        <w:pStyle w:val="a3"/>
        <w:numPr>
          <w:ilvl w:val="0"/>
          <w:numId w:val="3"/>
        </w:numPr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133D">
        <w:rPr>
          <w:rFonts w:ascii="Times New Roman" w:hAnsi="Times New Roman"/>
          <w:sz w:val="28"/>
          <w:szCs w:val="28"/>
        </w:rPr>
        <w:t xml:space="preserve">Губарев А.В., </w:t>
      </w:r>
      <w:proofErr w:type="spellStart"/>
      <w:r w:rsidRPr="00A6133D">
        <w:rPr>
          <w:rFonts w:ascii="Times New Roman" w:hAnsi="Times New Roman"/>
          <w:sz w:val="28"/>
          <w:szCs w:val="28"/>
        </w:rPr>
        <w:t>Бычихин</w:t>
      </w:r>
      <w:proofErr w:type="spellEnd"/>
      <w:r w:rsidRPr="00A6133D">
        <w:rPr>
          <w:rFonts w:ascii="Times New Roman" w:hAnsi="Times New Roman"/>
          <w:sz w:val="28"/>
          <w:szCs w:val="28"/>
        </w:rPr>
        <w:t xml:space="preserve"> С.А. Анализ способов интенсификации конвективного теплообмена в теплообменных аппаратах с трубчатыми теплообменными поверхностями // Энергетические системы. 2016. № 1. С. 325-327.</w:t>
      </w:r>
    </w:p>
    <w:p w:rsidR="00EB6C8A" w:rsidRPr="00A6133D" w:rsidRDefault="00EB6C8A" w:rsidP="000235E6">
      <w:pPr>
        <w:pStyle w:val="a3"/>
        <w:numPr>
          <w:ilvl w:val="0"/>
          <w:numId w:val="3"/>
        </w:numPr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33D">
        <w:rPr>
          <w:rFonts w:ascii="Times New Roman" w:hAnsi="Times New Roman"/>
          <w:sz w:val="28"/>
          <w:szCs w:val="28"/>
        </w:rPr>
        <w:t>Макуева</w:t>
      </w:r>
      <w:proofErr w:type="spellEnd"/>
      <w:r w:rsidRPr="00A6133D">
        <w:rPr>
          <w:rFonts w:ascii="Times New Roman" w:hAnsi="Times New Roman"/>
          <w:sz w:val="28"/>
          <w:szCs w:val="28"/>
        </w:rPr>
        <w:t xml:space="preserve"> Д.А. Интенсификация теплообмена в теплообменном оборудовании за счет изменения внутренней геом</w:t>
      </w:r>
      <w:bookmarkStart w:id="0" w:name="_GoBack"/>
      <w:bookmarkEnd w:id="0"/>
      <w:r w:rsidRPr="00A6133D">
        <w:rPr>
          <w:rFonts w:ascii="Times New Roman" w:hAnsi="Times New Roman"/>
          <w:sz w:val="28"/>
          <w:szCs w:val="28"/>
        </w:rPr>
        <w:t>етрии канала // Радиоэлектроника, электроника и энергетика. Тезисы докладов. 2020. С. 692.</w:t>
      </w:r>
    </w:p>
    <w:p w:rsidR="00557FC6" w:rsidRPr="00F249FE" w:rsidRDefault="00557FC6" w:rsidP="00A6133D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57FC6" w:rsidRPr="00F249FE" w:rsidSect="00125A0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2FE4"/>
    <w:multiLevelType w:val="hybridMultilevel"/>
    <w:tmpl w:val="4356A3CA"/>
    <w:lvl w:ilvl="0" w:tplc="8B74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23408E"/>
    <w:multiLevelType w:val="hybridMultilevel"/>
    <w:tmpl w:val="BFACD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C2834"/>
    <w:multiLevelType w:val="hybridMultilevel"/>
    <w:tmpl w:val="CAB4DB14"/>
    <w:lvl w:ilvl="0" w:tplc="9C60A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38"/>
    <w:rsid w:val="000235E6"/>
    <w:rsid w:val="00035B18"/>
    <w:rsid w:val="00061B07"/>
    <w:rsid w:val="00086B64"/>
    <w:rsid w:val="000F1A81"/>
    <w:rsid w:val="00125A07"/>
    <w:rsid w:val="0020377B"/>
    <w:rsid w:val="002632E4"/>
    <w:rsid w:val="002A4831"/>
    <w:rsid w:val="002D3B56"/>
    <w:rsid w:val="00321F59"/>
    <w:rsid w:val="00421929"/>
    <w:rsid w:val="004377CE"/>
    <w:rsid w:val="00556967"/>
    <w:rsid w:val="00557FC6"/>
    <w:rsid w:val="005670F6"/>
    <w:rsid w:val="00585D35"/>
    <w:rsid w:val="005B1290"/>
    <w:rsid w:val="005C57EB"/>
    <w:rsid w:val="00623B49"/>
    <w:rsid w:val="00724483"/>
    <w:rsid w:val="00732086"/>
    <w:rsid w:val="00764000"/>
    <w:rsid w:val="00881BF4"/>
    <w:rsid w:val="00901338"/>
    <w:rsid w:val="009027F2"/>
    <w:rsid w:val="0091659A"/>
    <w:rsid w:val="009D5A6F"/>
    <w:rsid w:val="009E4569"/>
    <w:rsid w:val="00A6133D"/>
    <w:rsid w:val="00A95D00"/>
    <w:rsid w:val="00AB24A1"/>
    <w:rsid w:val="00BB2E17"/>
    <w:rsid w:val="00C42A4C"/>
    <w:rsid w:val="00DD523D"/>
    <w:rsid w:val="00EB6C8A"/>
    <w:rsid w:val="00ED7882"/>
    <w:rsid w:val="00F249FE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4052"/>
  <w15:chartTrackingRefBased/>
  <w15:docId w15:val="{41DEBCD5-E044-4C1D-8E6E-1FF523A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BF4"/>
    <w:pPr>
      <w:spacing w:after="0" w:line="240" w:lineRule="auto"/>
    </w:pPr>
    <w:rPr>
      <w:rFonts w:ascii="Calibri" w:eastAsia="Malgun Gothic" w:hAnsi="Calibri" w:cs="Times New Roman"/>
    </w:rPr>
  </w:style>
  <w:style w:type="character" w:styleId="a4">
    <w:name w:val="Hyperlink"/>
    <w:uiPriority w:val="99"/>
    <w:unhideWhenUsed/>
    <w:rsid w:val="00881BF4"/>
    <w:rPr>
      <w:color w:val="0000FF"/>
      <w:u w:val="single"/>
    </w:rPr>
  </w:style>
  <w:style w:type="paragraph" w:customStyle="1" w:styleId="1">
    <w:name w:val="Обычный1"/>
    <w:rsid w:val="00881BF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2020-11-24T14:36:00Z</dcterms:created>
  <dcterms:modified xsi:type="dcterms:W3CDTF">2020-11-27T13:44:00Z</dcterms:modified>
</cp:coreProperties>
</file>