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EF2" w14:textId="77777777" w:rsidR="00A0376B" w:rsidRPr="00A0376B" w:rsidRDefault="00A0376B" w:rsidP="00A0376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3412838"/>
      <w:r w:rsidRPr="00A0376B">
        <w:rPr>
          <w:rFonts w:ascii="Times New Roman" w:hAnsi="Times New Roman" w:cs="Times New Roman"/>
          <w:b/>
          <w:i/>
          <w:sz w:val="26"/>
          <w:szCs w:val="26"/>
        </w:rPr>
        <w:t xml:space="preserve">Э.Р. </w:t>
      </w:r>
      <w:proofErr w:type="spellStart"/>
      <w:r w:rsidRPr="00A0376B">
        <w:rPr>
          <w:rFonts w:ascii="Times New Roman" w:hAnsi="Times New Roman" w:cs="Times New Roman"/>
          <w:b/>
          <w:i/>
          <w:sz w:val="26"/>
          <w:szCs w:val="26"/>
        </w:rPr>
        <w:t>Валиуллина</w:t>
      </w:r>
      <w:proofErr w:type="spellEnd"/>
      <w:r w:rsidRPr="00A037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5A530CA" w14:textId="77777777" w:rsidR="008C48F0" w:rsidRPr="009604F2" w:rsidRDefault="008C48F0" w:rsidP="00213711">
      <w:pPr>
        <w:jc w:val="center"/>
        <w:rPr>
          <w:rFonts w:ascii="Times New Roman" w:hAnsi="Times New Roman"/>
          <w:sz w:val="26"/>
          <w:szCs w:val="26"/>
        </w:rPr>
      </w:pPr>
      <w:r w:rsidRPr="008C48F0">
        <w:rPr>
          <w:rFonts w:ascii="Times New Roman" w:hAnsi="Times New Roman"/>
          <w:b/>
          <w:bCs/>
          <w:color w:val="000000"/>
          <w:sz w:val="26"/>
          <w:szCs w:val="26"/>
        </w:rPr>
        <w:t xml:space="preserve">Влияние финансовой культуры домохозяйств на состояние </w:t>
      </w:r>
      <w:r w:rsidRPr="009604F2">
        <w:rPr>
          <w:rFonts w:ascii="Times New Roman" w:hAnsi="Times New Roman"/>
          <w:b/>
          <w:bCs/>
          <w:sz w:val="26"/>
          <w:szCs w:val="26"/>
        </w:rPr>
        <w:t>экономической безопасности региона</w:t>
      </w:r>
      <w:r w:rsidRPr="009604F2">
        <w:rPr>
          <w:rFonts w:ascii="Times New Roman" w:hAnsi="Times New Roman"/>
          <w:sz w:val="26"/>
          <w:szCs w:val="26"/>
        </w:rPr>
        <w:t>.</w:t>
      </w:r>
    </w:p>
    <w:p w14:paraId="1FCA1590" w14:textId="4728B32F" w:rsidR="00886B5F" w:rsidRPr="009604F2" w:rsidRDefault="00131146" w:rsidP="007C3F5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04F2">
        <w:rPr>
          <w:rFonts w:ascii="Times New Roman" w:hAnsi="Times New Roman" w:cs="Times New Roman"/>
          <w:i/>
          <w:sz w:val="26"/>
          <w:szCs w:val="26"/>
        </w:rPr>
        <w:t xml:space="preserve">Ключевые слова: </w:t>
      </w:r>
      <w:r w:rsidR="009604F2" w:rsidRPr="009604F2">
        <w:rPr>
          <w:rFonts w:ascii="Times New Roman" w:hAnsi="Times New Roman" w:cs="Times New Roman"/>
          <w:i/>
          <w:sz w:val="26"/>
          <w:szCs w:val="26"/>
        </w:rPr>
        <w:t>финансовая культура</w:t>
      </w:r>
      <w:r w:rsidRPr="009604F2">
        <w:rPr>
          <w:rFonts w:ascii="Times New Roman" w:hAnsi="Times New Roman" w:cs="Times New Roman"/>
          <w:i/>
          <w:sz w:val="26"/>
          <w:szCs w:val="26"/>
        </w:rPr>
        <w:t>,</w:t>
      </w:r>
      <w:r w:rsidR="009604F2">
        <w:rPr>
          <w:rFonts w:ascii="Times New Roman" w:hAnsi="Times New Roman" w:cs="Times New Roman"/>
          <w:i/>
          <w:sz w:val="26"/>
          <w:szCs w:val="26"/>
        </w:rPr>
        <w:t xml:space="preserve"> домашнее хозяйство</w:t>
      </w:r>
      <w:r w:rsidR="00337CFE">
        <w:rPr>
          <w:rFonts w:ascii="Times New Roman" w:hAnsi="Times New Roman" w:cs="Times New Roman"/>
          <w:i/>
          <w:sz w:val="26"/>
          <w:szCs w:val="26"/>
        </w:rPr>
        <w:t>,</w:t>
      </w:r>
      <w:r w:rsidR="00C42E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7CFE">
        <w:rPr>
          <w:rFonts w:ascii="Times New Roman" w:hAnsi="Times New Roman" w:cs="Times New Roman"/>
          <w:i/>
          <w:sz w:val="26"/>
          <w:szCs w:val="26"/>
        </w:rPr>
        <w:t>экономическая безопасность</w:t>
      </w:r>
      <w:r w:rsidRPr="009604F2">
        <w:rPr>
          <w:rFonts w:ascii="Times New Roman" w:hAnsi="Times New Roman" w:cs="Times New Roman"/>
          <w:sz w:val="26"/>
          <w:szCs w:val="26"/>
        </w:rPr>
        <w:t>.</w:t>
      </w:r>
    </w:p>
    <w:p w14:paraId="0817D97D" w14:textId="77777777" w:rsidR="0015702A" w:rsidRPr="009268A6" w:rsidRDefault="00A25B9B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</w:pPr>
      <w:r w:rsidRPr="001570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Сектор домохозяйств играет важную роль в формировании трудовых ресурсов, стимулирует рост производства.</w:t>
      </w:r>
      <w:r w:rsidR="0095600E" w:rsidRPr="001570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95600E" w:rsidRPr="00157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 домохозяйства, как и фи</w:t>
      </w:r>
      <w:r w:rsidR="0095600E" w:rsidRPr="0015702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нансы общества в целом, представляют собой экономические денежные отношения по формированию и использованию фон</w:t>
      </w:r>
      <w:r w:rsidR="0095600E" w:rsidRPr="0015702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дов финансовых ресурсов в целях обеспечения материальных и со</w:t>
      </w:r>
      <w:r w:rsidR="0095600E" w:rsidRPr="0015702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циальных условий жизни членов хозяйства и их воспроизводст</w:t>
      </w:r>
      <w:r w:rsidR="0095600E" w:rsidRPr="0015702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ва. Являясь звеном в финансовой системе на уровне о</w:t>
      </w:r>
      <w:r w:rsidR="0095600E" w:rsidRPr="009268A6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тдельной семьи, они выступают исходным элементом социально-эконо</w:t>
      </w:r>
      <w:r w:rsidR="0095600E" w:rsidRPr="009268A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мической структуры общества. В отличие от финансов коммер</w:t>
      </w:r>
      <w:r w:rsidR="0095600E" w:rsidRPr="009268A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ческих предприятий и организаций, имеющих решающие значе</w:t>
      </w:r>
      <w:r w:rsidR="0095600E" w:rsidRPr="009268A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в создании, первичном распределении и использовании стоимости валового внутреннего продукта и национального до</w:t>
      </w:r>
      <w:r w:rsidR="0095600E" w:rsidRPr="009268A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хода, финансы домохозяйства не стали приоритетным звеном финансовой системы и играют подчиненную, хотя и важную роль в общей совокупности финансовых отношений</w:t>
      </w:r>
      <w:r w:rsidR="0095600E" w:rsidRPr="009268A6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</w:p>
    <w:p w14:paraId="2E1D818F" w14:textId="77777777" w:rsidR="009D1428" w:rsidRDefault="0015702A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>Как любой хозяйствующий субъект, домашние хозяйства для обеспечения своего функционирования, а также повышения уровня жизни своих участников принимают многочисленные решения, относящиеся к разным сторонам жизнедеятельности. Но при этом, данный процесс минимально формализован для участников домохозяйств, и не сопровождается всеми промежуточными этапами и бюрократией, присутствующей при принятии таких решений на предприятиях. Скорее между участниками домохозяйства формируется система неформальных связей, в которой каждый играет определенную ему роль. В домашних хозяйствах, как правило, не составляют баланс активов и пассивов, отчет денежных доходов и расходов, что также свидетельствует о неформальном характере принимаемых решений.</w:t>
      </w:r>
    </w:p>
    <w:p w14:paraId="3E1BB1EB" w14:textId="166DD7B1" w:rsidR="0015702A" w:rsidRPr="009268A6" w:rsidRDefault="0015702A" w:rsidP="003B141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Домашнее хозяйство в условиях рыночной экономики принимает следующие </w:t>
      </w:r>
      <w:r w:rsidR="003B1411">
        <w:rPr>
          <w:rFonts w:ascii="Times New Roman" w:hAnsi="Times New Roman" w:cs="Times New Roman"/>
          <w:sz w:val="26"/>
          <w:szCs w:val="26"/>
        </w:rPr>
        <w:t xml:space="preserve">два тира </w:t>
      </w:r>
      <w:r w:rsidRPr="009268A6">
        <w:rPr>
          <w:rFonts w:ascii="Times New Roman" w:hAnsi="Times New Roman" w:cs="Times New Roman"/>
          <w:sz w:val="26"/>
          <w:szCs w:val="26"/>
        </w:rPr>
        <w:t>решений</w:t>
      </w:r>
      <w:r w:rsidR="003B1411">
        <w:rPr>
          <w:rFonts w:ascii="Times New Roman" w:hAnsi="Times New Roman" w:cs="Times New Roman"/>
          <w:sz w:val="26"/>
          <w:szCs w:val="26"/>
        </w:rPr>
        <w:t>, а именно</w:t>
      </w:r>
      <w:r w:rsidRPr="009268A6">
        <w:rPr>
          <w:rFonts w:ascii="Times New Roman" w:hAnsi="Times New Roman" w:cs="Times New Roman"/>
          <w:sz w:val="26"/>
          <w:szCs w:val="26"/>
        </w:rPr>
        <w:t xml:space="preserve"> о том, как построить структуру</w:t>
      </w:r>
      <w:r w:rsidR="00FA2F52" w:rsidRPr="009268A6">
        <w:rPr>
          <w:rFonts w:ascii="Times New Roman" w:hAnsi="Times New Roman" w:cs="Times New Roman"/>
          <w:sz w:val="26"/>
          <w:szCs w:val="26"/>
        </w:rPr>
        <w:t xml:space="preserve"> </w:t>
      </w:r>
      <w:r w:rsidRPr="009268A6">
        <w:rPr>
          <w:rFonts w:ascii="Times New Roman" w:hAnsi="Times New Roman" w:cs="Times New Roman"/>
          <w:sz w:val="26"/>
          <w:szCs w:val="26"/>
        </w:rPr>
        <w:t>своих будущих активов</w:t>
      </w:r>
      <w:r w:rsidR="009268A6" w:rsidRPr="009268A6">
        <w:rPr>
          <w:rFonts w:ascii="Times New Roman" w:hAnsi="Times New Roman" w:cs="Times New Roman"/>
          <w:sz w:val="26"/>
          <w:szCs w:val="26"/>
        </w:rPr>
        <w:t>,</w:t>
      </w:r>
      <w:r w:rsidRPr="009268A6">
        <w:rPr>
          <w:rFonts w:ascii="Times New Roman" w:hAnsi="Times New Roman" w:cs="Times New Roman"/>
          <w:sz w:val="26"/>
          <w:szCs w:val="26"/>
        </w:rPr>
        <w:t xml:space="preserve"> с учетом уже имеющихся у него</w:t>
      </w:r>
      <w:r w:rsidR="003B1411">
        <w:rPr>
          <w:rFonts w:ascii="Times New Roman" w:hAnsi="Times New Roman" w:cs="Times New Roman"/>
          <w:sz w:val="26"/>
          <w:szCs w:val="26"/>
        </w:rPr>
        <w:t xml:space="preserve">, и </w:t>
      </w:r>
      <w:r w:rsidRPr="009268A6">
        <w:rPr>
          <w:rFonts w:ascii="Times New Roman" w:hAnsi="Times New Roman" w:cs="Times New Roman"/>
          <w:sz w:val="26"/>
          <w:szCs w:val="26"/>
        </w:rPr>
        <w:t xml:space="preserve">о том, каким образом сформировать фонд рабочего времени участников домохозяйств. </w:t>
      </w:r>
    </w:p>
    <w:p w14:paraId="63BE00CD" w14:textId="128B9511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>Решения о структуре активов можно считать инвестиционным</w:t>
      </w:r>
      <w:r w:rsidR="009268A6" w:rsidRPr="009268A6">
        <w:rPr>
          <w:rFonts w:ascii="Times New Roman" w:hAnsi="Times New Roman" w:cs="Times New Roman"/>
          <w:sz w:val="26"/>
          <w:szCs w:val="26"/>
        </w:rPr>
        <w:t xml:space="preserve">. </w:t>
      </w:r>
      <w:r w:rsidRPr="009268A6">
        <w:rPr>
          <w:rFonts w:ascii="Times New Roman" w:hAnsi="Times New Roman" w:cs="Times New Roman"/>
          <w:sz w:val="26"/>
          <w:szCs w:val="26"/>
        </w:rPr>
        <w:t>При этом необходимо потратить определенное количество финансовых средств, которые домохозяйство может получить</w:t>
      </w:r>
      <w:r w:rsidR="009268A6" w:rsidRPr="009268A6">
        <w:rPr>
          <w:rFonts w:ascii="Times New Roman" w:hAnsi="Times New Roman" w:cs="Times New Roman"/>
          <w:sz w:val="26"/>
          <w:szCs w:val="26"/>
        </w:rPr>
        <w:t>,</w:t>
      </w:r>
      <w:r w:rsidRPr="009268A6">
        <w:rPr>
          <w:rFonts w:ascii="Times New Roman" w:hAnsi="Times New Roman" w:cs="Times New Roman"/>
          <w:sz w:val="26"/>
          <w:szCs w:val="26"/>
        </w:rPr>
        <w:t xml:space="preserve"> используя свой фонд рабочего времени и получая за это денежное вознаграждение. </w:t>
      </w:r>
    </w:p>
    <w:p w14:paraId="63D5FD9C" w14:textId="7777777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>К финансовым ресурсам домашних хозяйств относят:</w:t>
      </w:r>
    </w:p>
    <w:p w14:paraId="7E9771DF" w14:textId="7AA2B856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 - денежные средства, предназначенные для текущих расходов; </w:t>
      </w:r>
    </w:p>
    <w:p w14:paraId="6208DDA3" w14:textId="57B27D80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денежные средства, предназначенные для капитальных расходов; </w:t>
      </w:r>
    </w:p>
    <w:p w14:paraId="1C767B7A" w14:textId="278F4E3F" w:rsidR="009268A6" w:rsidRPr="009268A6" w:rsidRDefault="009268A6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</w:t>
      </w:r>
      <w:r w:rsidR="0015702A" w:rsidRPr="009268A6">
        <w:rPr>
          <w:rFonts w:ascii="Times New Roman" w:hAnsi="Times New Roman" w:cs="Times New Roman"/>
          <w:sz w:val="26"/>
          <w:szCs w:val="26"/>
        </w:rPr>
        <w:t>денежные сбережения;</w:t>
      </w:r>
    </w:p>
    <w:p w14:paraId="6BCE6661" w14:textId="67CBF066" w:rsidR="0015702A" w:rsidRPr="009268A6" w:rsidRDefault="009268A6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</w:t>
      </w:r>
      <w:r w:rsidR="0015702A" w:rsidRPr="009268A6">
        <w:rPr>
          <w:rFonts w:ascii="Times New Roman" w:hAnsi="Times New Roman" w:cs="Times New Roman"/>
          <w:sz w:val="26"/>
          <w:szCs w:val="26"/>
        </w:rPr>
        <w:t>денежные средства, вложенные в движимое и недвижимое имущество.</w:t>
      </w:r>
    </w:p>
    <w:p w14:paraId="27D6DE25" w14:textId="7777777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lastRenderedPageBreak/>
        <w:t xml:space="preserve"> Стоит отметить, что контроль над финансами домашних хозяйств является очень важным элементов при осуществлении управления финансами. И связано это со следующими факторами: </w:t>
      </w:r>
    </w:p>
    <w:p w14:paraId="365346DB" w14:textId="7777777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домохозяйства один из важнейших элементов финансовой системы; </w:t>
      </w:r>
    </w:p>
    <w:p w14:paraId="1E087106" w14:textId="7777777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благосостояние каждого отдельного домохозяйства определяет благополучие и процветание всей страны в целом; </w:t>
      </w:r>
    </w:p>
    <w:p w14:paraId="45D91247" w14:textId="77777777" w:rsidR="009268A6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домохозяйства присутствуют на рынке в качестве покупателей товаров и услуг, реализуемых различными предприятиями; </w:t>
      </w:r>
    </w:p>
    <w:p w14:paraId="13364891" w14:textId="15D274D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домохозяйства являются поставщиками рабочей силы для предприятий; </w:t>
      </w:r>
    </w:p>
    <w:p w14:paraId="76D9C35E" w14:textId="77777777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сбережения домашних хозяйств является источником инвестиций в различные виды активов. </w:t>
      </w:r>
    </w:p>
    <w:p w14:paraId="446BE414" w14:textId="12049E6C" w:rsidR="0015702A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Исходя из всего вышесказанного, осуществлять финансовый контроль над деятельностью домашних хозяйств становится также важно, как и контроль над финансами государства и предприятий, поскольку все эти элементы тесно взаимосвязаны друг с другом. </w:t>
      </w:r>
    </w:p>
    <w:p w14:paraId="7CA948A3" w14:textId="339F1425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Учитывая то, что домашние хозяйства являются одним из основных участников перераспределительной системы финансов, отсутствие адекватной системы внешнего и внутреннего контроля ведет к снижению экономической эффективности взаимодействия всех элементов финансовой системы России. </w:t>
      </w:r>
    </w:p>
    <w:p w14:paraId="17A78A9F" w14:textId="77777777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Основными причинами этого можно считать следующие: </w:t>
      </w:r>
    </w:p>
    <w:p w14:paraId="2072D110" w14:textId="77777777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низкий уровень финансовой культуры домашних хозяйств в России; </w:t>
      </w:r>
    </w:p>
    <w:p w14:paraId="5C696349" w14:textId="77777777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>- отсутствие информации о возможности управления личными финансами домохозяйств;</w:t>
      </w:r>
    </w:p>
    <w:p w14:paraId="3479B921" w14:textId="77777777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 - низкий уровень реальных доходов домашних хозяйств в России; </w:t>
      </w:r>
    </w:p>
    <w:p w14:paraId="2C0C60C7" w14:textId="77777777" w:rsidR="00F33899" w:rsidRPr="009268A6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8A6">
        <w:rPr>
          <w:rFonts w:ascii="Times New Roman" w:hAnsi="Times New Roman" w:cs="Times New Roman"/>
          <w:sz w:val="26"/>
          <w:szCs w:val="26"/>
        </w:rPr>
        <w:t xml:space="preserve">- отсутствие системы экономических показателей, которые бы характеризовали экономическую эффективность финансовых отношений домашних хозяйств. </w:t>
      </w:r>
    </w:p>
    <w:p w14:paraId="11C8B21A" w14:textId="17EEEA3B" w:rsidR="00417943" w:rsidRPr="001B6567" w:rsidRDefault="0015702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567">
        <w:rPr>
          <w:rFonts w:ascii="Times New Roman" w:hAnsi="Times New Roman" w:cs="Times New Roman"/>
          <w:sz w:val="26"/>
          <w:szCs w:val="26"/>
        </w:rPr>
        <w:t xml:space="preserve">Наряду с финансовым контролем на предприятиях контроль домашних хозяйств позволил бы регулировать финансовые отношения на микроуровне, что могло облегчить управление финансовое управление и на уровне централизованных финансов. Можно предположить, что организация системы последовательного финансового контроля на уровне предприятий и домашних хозяйств, помогла бы повысить экономическую эффективность взаимодействия всех участников финансовой системы в России, и вывести экономику страны на новый уровень за счет повышения прозрачности всей финансовой системы. </w:t>
      </w:r>
    </w:p>
    <w:p w14:paraId="084E49FE" w14:textId="3C78FA58" w:rsidR="005B4BDA" w:rsidRPr="001B6567" w:rsidRDefault="005B4BD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5A">
        <w:rPr>
          <w:rFonts w:ascii="Times New Roman" w:hAnsi="Times New Roman" w:cs="Times New Roman"/>
          <w:sz w:val="26"/>
          <w:szCs w:val="26"/>
        </w:rPr>
        <w:t>Кампания по ликвидации безграмотности</w:t>
      </w:r>
      <w:r w:rsidR="003B1411">
        <w:rPr>
          <w:rFonts w:ascii="Times New Roman" w:hAnsi="Times New Roman" w:cs="Times New Roman"/>
          <w:sz w:val="26"/>
          <w:szCs w:val="26"/>
        </w:rPr>
        <w:t xml:space="preserve"> </w:t>
      </w:r>
      <w:r w:rsidRPr="0077305A">
        <w:rPr>
          <w:rFonts w:ascii="Times New Roman" w:hAnsi="Times New Roman" w:cs="Times New Roman"/>
          <w:sz w:val="26"/>
          <w:szCs w:val="26"/>
        </w:rPr>
        <w:t xml:space="preserve">– массовое обучение грамоте взрослых и подростков, не посещавших школу, – была уникальным и самым масштабным социальным и образовательным проектом всей истории России. Сама кампания ликбеза началась </w:t>
      </w:r>
      <w:r w:rsidR="003B1411">
        <w:rPr>
          <w:rFonts w:ascii="Times New Roman" w:hAnsi="Times New Roman" w:cs="Times New Roman"/>
          <w:sz w:val="26"/>
          <w:szCs w:val="26"/>
        </w:rPr>
        <w:t xml:space="preserve">после принятия </w:t>
      </w:r>
      <w:r w:rsidRPr="0077305A">
        <w:rPr>
          <w:rFonts w:ascii="Times New Roman" w:hAnsi="Times New Roman" w:cs="Times New Roman"/>
          <w:sz w:val="26"/>
          <w:szCs w:val="26"/>
        </w:rPr>
        <w:t>26</w:t>
      </w:r>
      <w:r w:rsidR="003B1411">
        <w:rPr>
          <w:rFonts w:ascii="Times New Roman" w:hAnsi="Times New Roman" w:cs="Times New Roman"/>
          <w:sz w:val="26"/>
          <w:szCs w:val="26"/>
        </w:rPr>
        <w:t>.12.</w:t>
      </w:r>
      <w:r w:rsidRPr="0077305A">
        <w:rPr>
          <w:rFonts w:ascii="Times New Roman" w:hAnsi="Times New Roman" w:cs="Times New Roman"/>
          <w:sz w:val="26"/>
          <w:szCs w:val="26"/>
        </w:rPr>
        <w:t>1919 декрет</w:t>
      </w:r>
      <w:r w:rsidR="003B1411">
        <w:rPr>
          <w:rFonts w:ascii="Times New Roman" w:hAnsi="Times New Roman" w:cs="Times New Roman"/>
          <w:sz w:val="26"/>
          <w:szCs w:val="26"/>
        </w:rPr>
        <w:t>а</w:t>
      </w:r>
      <w:r w:rsidRPr="0077305A">
        <w:rPr>
          <w:rFonts w:ascii="Times New Roman" w:hAnsi="Times New Roman" w:cs="Times New Roman"/>
          <w:sz w:val="26"/>
          <w:szCs w:val="26"/>
        </w:rPr>
        <w:t xml:space="preserve"> «О ликвидации безграмотности среди населения РСФСР». В декрет</w:t>
      </w:r>
      <w:r w:rsidR="003B1411">
        <w:rPr>
          <w:rFonts w:ascii="Times New Roman" w:hAnsi="Times New Roman" w:cs="Times New Roman"/>
          <w:sz w:val="26"/>
          <w:szCs w:val="26"/>
        </w:rPr>
        <w:t xml:space="preserve">е </w:t>
      </w:r>
      <w:r w:rsidRPr="0077305A">
        <w:rPr>
          <w:rFonts w:ascii="Times New Roman" w:hAnsi="Times New Roman" w:cs="Times New Roman"/>
          <w:sz w:val="26"/>
          <w:szCs w:val="26"/>
        </w:rPr>
        <w:t>объявлялось обязательное обучение грамоте граждан в возрасте от 8 до 50 лет, – чтобы предоставить им возможность «сознательно участвовать» в политической жизни страны.</w:t>
      </w:r>
      <w:r w:rsidR="003B1411">
        <w:rPr>
          <w:rFonts w:ascii="Times New Roman" w:hAnsi="Times New Roman" w:cs="Times New Roman"/>
          <w:sz w:val="26"/>
          <w:szCs w:val="26"/>
        </w:rPr>
        <w:t xml:space="preserve"> </w:t>
      </w:r>
      <w:r w:rsidRPr="0077305A">
        <w:rPr>
          <w:rFonts w:ascii="Times New Roman" w:hAnsi="Times New Roman" w:cs="Times New Roman"/>
          <w:sz w:val="26"/>
          <w:szCs w:val="26"/>
        </w:rPr>
        <w:t xml:space="preserve">Забота </w:t>
      </w:r>
      <w:r w:rsidRPr="001B6567">
        <w:rPr>
          <w:rFonts w:ascii="Times New Roman" w:hAnsi="Times New Roman" w:cs="Times New Roman"/>
          <w:sz w:val="26"/>
          <w:szCs w:val="26"/>
        </w:rPr>
        <w:t xml:space="preserve">об элементарном образовании народа и приоритет этой задачи легко объяснимы – прежде всего, грамотность была не целью, а средством: «массовая неграмотность находилась в вопиющем противоречии с </w:t>
      </w:r>
      <w:r w:rsidRPr="001B6567">
        <w:rPr>
          <w:rFonts w:ascii="Times New Roman" w:hAnsi="Times New Roman" w:cs="Times New Roman"/>
          <w:sz w:val="26"/>
          <w:szCs w:val="26"/>
        </w:rPr>
        <w:lastRenderedPageBreak/>
        <w:t>политическим пробуждением граждан и затрудняла осуществление исторических задач преобразования страны на социалистических началах».</w:t>
      </w:r>
    </w:p>
    <w:p w14:paraId="1C01DF70" w14:textId="01526A24" w:rsidR="00417943" w:rsidRPr="004A4389" w:rsidRDefault="0077305A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567">
        <w:rPr>
          <w:rFonts w:ascii="Times New Roman" w:hAnsi="Times New Roman" w:cs="Times New Roman"/>
          <w:sz w:val="26"/>
          <w:szCs w:val="26"/>
        </w:rPr>
        <w:t>Цитируя поэта Вячеслава Зацепина: «Все в этом мире циклично,</w:t>
      </w:r>
      <w:r w:rsidRPr="001B6567">
        <w:rPr>
          <w:rFonts w:ascii="Times New Roman" w:hAnsi="Times New Roman" w:cs="Times New Roman"/>
          <w:sz w:val="26"/>
          <w:szCs w:val="26"/>
        </w:rPr>
        <w:br/>
        <w:t xml:space="preserve">круг замыкается и надо снова начинать…» мы </w:t>
      </w:r>
      <w:r w:rsidR="003B1411">
        <w:rPr>
          <w:rFonts w:ascii="Times New Roman" w:hAnsi="Times New Roman" w:cs="Times New Roman"/>
          <w:sz w:val="26"/>
          <w:szCs w:val="26"/>
        </w:rPr>
        <w:t xml:space="preserve">в 21 веке </w:t>
      </w:r>
      <w:r w:rsidRPr="001B6567">
        <w:rPr>
          <w:rFonts w:ascii="Times New Roman" w:hAnsi="Times New Roman" w:cs="Times New Roman"/>
          <w:sz w:val="26"/>
          <w:szCs w:val="26"/>
        </w:rPr>
        <w:t>снова приходим к ликбезу</w:t>
      </w:r>
      <w:r w:rsidR="003731B3" w:rsidRPr="001B6567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1B6567">
        <w:rPr>
          <w:rFonts w:ascii="Times New Roman" w:hAnsi="Times New Roman" w:cs="Times New Roman"/>
          <w:sz w:val="26"/>
          <w:szCs w:val="26"/>
        </w:rPr>
        <w:t xml:space="preserve">, </w:t>
      </w:r>
      <w:r w:rsidRPr="004A4389">
        <w:rPr>
          <w:rFonts w:ascii="Times New Roman" w:hAnsi="Times New Roman" w:cs="Times New Roman"/>
          <w:color w:val="000000" w:themeColor="text1"/>
          <w:sz w:val="26"/>
          <w:szCs w:val="26"/>
        </w:rPr>
        <w:t>но уже финансовому.</w:t>
      </w:r>
    </w:p>
    <w:p w14:paraId="0E68D1D5" w14:textId="77777777" w:rsidR="00C94C59" w:rsidRPr="004A4389" w:rsidRDefault="00C94C59" w:rsidP="004713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A4389">
        <w:rPr>
          <w:color w:val="000000" w:themeColor="text1"/>
          <w:sz w:val="26"/>
          <w:szCs w:val="26"/>
        </w:rPr>
        <w:t>По данным исследования, которое является частью Проекта «Содействие повышению уровня финансовой грамотности населения и развитию финансового образования в Российской Федерации», реализуемого Министерством финансов Российской Федерации совместно с Всемирным банком, определен уровень финансовой грамотности каждого из регионов России посредством проведения социологического опроса населения.</w:t>
      </w:r>
    </w:p>
    <w:p w14:paraId="66469332" w14:textId="148E011D" w:rsidR="00C94C59" w:rsidRPr="004A4389" w:rsidRDefault="00C94C59" w:rsidP="004713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6"/>
          <w:szCs w:val="26"/>
        </w:rPr>
      </w:pPr>
      <w:r w:rsidRPr="004A4389">
        <w:rPr>
          <w:color w:val="000000" w:themeColor="text1"/>
          <w:sz w:val="26"/>
          <w:szCs w:val="26"/>
        </w:rPr>
        <w:t xml:space="preserve">Индекс финансовой грамотности рассчитывался как для России в целом, так и для всех субъектов Российской Федерации, и </w:t>
      </w:r>
      <w:r w:rsidRPr="004A4389">
        <w:rPr>
          <w:color w:val="000000" w:themeColor="text1"/>
          <w:sz w:val="26"/>
          <w:szCs w:val="26"/>
          <w:shd w:val="clear" w:color="auto" w:fill="FFFFFF"/>
        </w:rPr>
        <w:t>отражал способность человека к разумному управлению личными финансами. Индекс финансовой грамотности принимал значения в диапазоне от 1 до 21 балла. Для России значение индекса составило 12 баллов</w:t>
      </w:r>
      <w:r w:rsidR="003B1411">
        <w:rPr>
          <w:color w:val="000000" w:themeColor="text1"/>
          <w:sz w:val="26"/>
          <w:szCs w:val="26"/>
          <w:shd w:val="clear" w:color="auto" w:fill="FFFFFF"/>
        </w:rPr>
        <w:t>, при чем в</w:t>
      </w:r>
      <w:r w:rsidR="004E6D6C" w:rsidRPr="004A4389">
        <w:rPr>
          <w:color w:val="000000" w:themeColor="text1"/>
          <w:sz w:val="26"/>
          <w:szCs w:val="26"/>
          <w:shd w:val="clear" w:color="auto" w:fill="FFFFFF"/>
        </w:rPr>
        <w:t xml:space="preserve">ыделяются регионы-лидеры и </w:t>
      </w:r>
      <w:r w:rsidR="008E5711" w:rsidRPr="004A4389">
        <w:rPr>
          <w:color w:val="000000" w:themeColor="text1"/>
          <w:sz w:val="26"/>
          <w:szCs w:val="26"/>
          <w:shd w:val="clear" w:color="auto" w:fill="FFFFFF"/>
        </w:rPr>
        <w:t>не</w:t>
      </w:r>
      <w:r w:rsidR="004E6D6C" w:rsidRPr="004A4389">
        <w:rPr>
          <w:color w:val="000000" w:themeColor="text1"/>
          <w:sz w:val="26"/>
          <w:szCs w:val="26"/>
          <w:shd w:val="clear" w:color="auto" w:fill="FFFFFF"/>
        </w:rPr>
        <w:t>многочисленные регионы-аутсайдеры</w:t>
      </w:r>
      <w:r w:rsidR="004E6D6C" w:rsidRPr="004A4389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177706F9" w14:textId="4AD2F002" w:rsidR="00417943" w:rsidRPr="004A4389" w:rsidRDefault="00417943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</w:pPr>
      <w:r w:rsidRPr="004A4389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образование способствует принятию грамотных решений, минимизирует риски и тем самым способно повысить финансовую безопасность отдельных лиц и семей. Низкий уровень финансовой грамотности и недостаточные знания и навыки в области личных финансов могут привести не только к банкротству, но и неграмотному планированию выхода на пенсию, уязвимости к финансовым мошенничествам, чрезмерным долгам и социальным проблемам. В наибольшей степени финансовая безопасность связана с управлением личной задолженностью, уровень которой в последние несколько десятилетий значительно возрос. По данным многочисленных исследований, большинство работающих, главным образом молодых, испытывают финансовые трудности, накапливают большие долги с серьезными последствиями.</w:t>
      </w:r>
    </w:p>
    <w:p w14:paraId="4930F922" w14:textId="412F1F09" w:rsidR="00417943" w:rsidRPr="001B6567" w:rsidRDefault="00FA2F52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A4389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Финансовая независимость как граждан, так и домохозяйств базируется на разумном плани</w:t>
      </w:r>
      <w:r w:rsidRPr="001B6567">
        <w:rPr>
          <w:rFonts w:ascii="Times New Roman" w:hAnsi="Times New Roman" w:cs="Times New Roman"/>
          <w:sz w:val="26"/>
          <w:szCs w:val="26"/>
        </w:rPr>
        <w:t>ровании семейного бюджета, грамотном управлении денежными средствами, экономической возможности противостоять чрезвычайным обстоятельствам.</w:t>
      </w:r>
      <w:r w:rsidR="00125E15">
        <w:rPr>
          <w:rFonts w:ascii="Times New Roman" w:hAnsi="Times New Roman" w:cs="Times New Roman"/>
          <w:sz w:val="26"/>
          <w:szCs w:val="26"/>
        </w:rPr>
        <w:t xml:space="preserve"> </w:t>
      </w:r>
      <w:r w:rsidRPr="001B6567">
        <w:rPr>
          <w:rFonts w:ascii="Times New Roman" w:hAnsi="Times New Roman" w:cs="Times New Roman"/>
          <w:sz w:val="26"/>
          <w:szCs w:val="26"/>
        </w:rPr>
        <w:t xml:space="preserve">Составление бюджета семьи — это элементарный навык, формируемый в процессе финансового образования, который помогает людям следить за своими доходами и расходами, позволяет определить, в каких размерах и в какой форме им необходимо производить накопления для различных целей. Этот процесс повышает финансовую осведомленность членов семьи, их безопасность, благополучие и независимость. Потребность в составлении бюджета возрастает с увеличением возраста членов семей, ростом доходов, причем у женщин эта потребность выше, чем у мужчин. Однако семейный бюджет — это не только цифры, таблицы, планирование и контроль. Семейный бюджет выполняет социальную и воспитательную функции: он может многое рассказать о денежных отношениях внутри семьи, об отношении к другим людям. Он отражает модель жизни, которую в дальнейшем скопируют дети, так как у них нет другой возможности освоить навыки обращения с деньгами, кроме наблюдения за тем, </w:t>
      </w:r>
      <w:r w:rsidRPr="001B6567">
        <w:rPr>
          <w:rFonts w:ascii="Times New Roman" w:hAnsi="Times New Roman" w:cs="Times New Roman"/>
          <w:sz w:val="26"/>
          <w:szCs w:val="26"/>
        </w:rPr>
        <w:lastRenderedPageBreak/>
        <w:t>что делают с деньгами родители. С навыками по составлению бюджета тесно связаны навыки сбережения и экономии средств. Бюджет является инструментом, который помогает отслеживать финансовый потенциал семьи. Благодаря навыкам успешной экономии, семьи лучше справляются с неожиданными расходами в чрезвычайных ситуациях, получают дополнительные возможности приобретения различных финансовых продуктов и услуг для удовлетворения своих потребностей в результате рационального расходования денежных средств. Этот важный навык может трансформироваться в способность заниматься инвестированием для достижения долгосрочных финансовых целей, таких как покупка жилья или накопление дополнительных средств для пенсионного периода.</w:t>
      </w:r>
    </w:p>
    <w:p w14:paraId="09296615" w14:textId="6E0C5812" w:rsidR="00F33899" w:rsidRPr="001B6567" w:rsidRDefault="00F33899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B6567">
        <w:rPr>
          <w:rFonts w:ascii="Times New Roman" w:hAnsi="Times New Roman" w:cs="Times New Roman"/>
          <w:sz w:val="26"/>
          <w:szCs w:val="26"/>
        </w:rPr>
        <w:t xml:space="preserve">Экономическая безопасность домашнего хозяйства понимается в данной статье как состояние защищенности жизненно важных экономических интересов самого домашнего хозяйства как целого и его членов от внешних и внутренних экономических и иных шоков. </w:t>
      </w:r>
    </w:p>
    <w:p w14:paraId="15F63DE5" w14:textId="47C685B2" w:rsidR="00C46F5F" w:rsidRPr="001B6567" w:rsidRDefault="00F33899" w:rsidP="00125E1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B6567">
        <w:rPr>
          <w:rFonts w:ascii="Times New Roman" w:hAnsi="Times New Roman" w:cs="Times New Roman"/>
          <w:sz w:val="26"/>
          <w:szCs w:val="26"/>
        </w:rPr>
        <w:t xml:space="preserve">Экономическая безопасность домохозяйств характеризуется состоянием, при котором гарантированы условия защиты экономических интересов домохозяйства, обеспечивается защита от внутренних и внешних угроз. </w:t>
      </w:r>
    </w:p>
    <w:p w14:paraId="49300D37" w14:textId="77777777" w:rsidR="00CE52F7" w:rsidRPr="001B6567" w:rsidRDefault="00CE52F7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Экономическое функционирование домохозяйств оказывает принципиальное влияние на формирование человеческого капитала его членов, в первую очередь в процессе воспитания детей, что создает необходимые условия для роста производительности труда в региональной экономике в будущем. Какими бы ни были развитыми системы образования и здравоохранения, если доходы домохозяйств являются крайне недостаточными, нормальное воспроизводство человеческого капитала маловероятно. </w:t>
      </w:r>
    </w:p>
    <w:p w14:paraId="27BEA687" w14:textId="1B93711C" w:rsidR="00CE52F7" w:rsidRPr="001B6567" w:rsidRDefault="00CE52F7" w:rsidP="004713C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Кроме того, региональные власти, должны прикладывать значительные усилия не только в формировании человеческого капитала домохозяйств, но и в его удержании на своей территории. К сожалению, в рамках РФ в целом и </w:t>
      </w:r>
      <w:r w:rsidR="0068670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ФО в частности существует проблема миграции наиболее перспективных молодых специалистов в Москву или за рубеж, что, представляет собой стратегическую угрозу для экономики многих регионов. Государственная же региональная социально-экономическая политика в данной области пока является крайне недостаточной и несистемной. </w:t>
      </w:r>
    </w:p>
    <w:p w14:paraId="7195D36C" w14:textId="2497AD1B" w:rsidR="008E0FC9" w:rsidRPr="001B6567" w:rsidRDefault="008E0FC9" w:rsidP="0047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Обеспечение экономической безопасности домохозяйств способствует решени</w:t>
      </w:r>
      <w:r w:rsidR="007406D5"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ю таких </w:t>
      </w: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задач</w:t>
      </w:r>
      <w:r w:rsidR="007406D5"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как </w:t>
      </w: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создание устойчивого роста уровня жизни населения и формирование предпосылок для развития экономики </w:t>
      </w:r>
      <w:r w:rsidR="007406D5"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региона </w:t>
      </w:r>
      <w:r w:rsidRPr="001B65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целом.</w:t>
      </w:r>
    </w:p>
    <w:p w14:paraId="61C86754" w14:textId="77777777" w:rsidR="00F4393B" w:rsidRPr="00555132" w:rsidRDefault="00F4393B" w:rsidP="00471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30E6AB" w14:textId="56B3514D" w:rsidR="00F4393B" w:rsidRPr="00555132" w:rsidRDefault="00F4393B" w:rsidP="00F43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5132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D32C26" w:rsidRPr="00555132">
        <w:rPr>
          <w:rFonts w:ascii="Times New Roman" w:hAnsi="Times New Roman" w:cs="Times New Roman"/>
          <w:sz w:val="26"/>
          <w:szCs w:val="26"/>
        </w:rPr>
        <w:t>:</w:t>
      </w:r>
    </w:p>
    <w:p w14:paraId="34AED3FB" w14:textId="0A258E6F" w:rsidR="0022159E" w:rsidRPr="00555132" w:rsidRDefault="0022159E" w:rsidP="0022159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Самуэльсон П. Домашние хозяйства и их роль в экономике России: учебник / 1966-86. </w:t>
      </w:r>
      <w:proofErr w:type="spell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Mass</w:t>
      </w:r>
      <w:proofErr w:type="spellEnd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.: MIT </w:t>
      </w:r>
      <w:proofErr w:type="spell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Press</w:t>
      </w:r>
      <w:proofErr w:type="spellEnd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Пер, с англ. В 2-х тт. - М.: НПО </w:t>
      </w:r>
      <w:r w:rsidR="00DC292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Алгон</w:t>
      </w:r>
      <w:proofErr w:type="spellEnd"/>
      <w:r w:rsidR="00DC292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ВИНИСИ, 1994.-283 с.  </w:t>
      </w:r>
    </w:p>
    <w:p w14:paraId="55AF0EF4" w14:textId="05F1BA5B" w:rsidR="00CF240C" w:rsidRPr="00555132" w:rsidRDefault="00CF240C" w:rsidP="002215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Хамильтон Карен JL Личное финансовое планирование (страхование, инвестиции, пенсии, наследство)/ Пер. с англ. под ред. к.э.н. В.Х. </w:t>
      </w:r>
      <w:proofErr w:type="spell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Эченикэ</w:t>
      </w:r>
      <w:proofErr w:type="spellEnd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Е.В. </w:t>
      </w:r>
      <w:proofErr w:type="spell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Эченикэ</w:t>
      </w:r>
      <w:proofErr w:type="spellEnd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</w:t>
      </w:r>
      <w:proofErr w:type="gramStart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М.:ИНФРА</w:t>
      </w:r>
      <w:proofErr w:type="gramEnd"/>
      <w:r w:rsidRPr="00555132">
        <w:rPr>
          <w:rFonts w:ascii="Times New Roman" w:hAnsi="Times New Roman" w:cs="Times New Roman"/>
          <w:sz w:val="26"/>
          <w:szCs w:val="26"/>
          <w:shd w:val="clear" w:color="auto" w:fill="FFFFFF"/>
        </w:rPr>
        <w:t>-М, 2010. - XXIV, 306 с.</w:t>
      </w:r>
    </w:p>
    <w:p w14:paraId="54BA890B" w14:textId="456693D4" w:rsidR="00CF240C" w:rsidRPr="00DC2929" w:rsidRDefault="00CF240C" w:rsidP="002215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55132">
        <w:rPr>
          <w:rFonts w:ascii="Times New Roman" w:hAnsi="Times New Roman" w:cs="Times New Roman"/>
          <w:sz w:val="26"/>
          <w:szCs w:val="26"/>
        </w:rPr>
        <w:lastRenderedPageBreak/>
        <w:t>Бурдейный</w:t>
      </w:r>
      <w:proofErr w:type="spellEnd"/>
      <w:r w:rsidRPr="00555132">
        <w:rPr>
          <w:rFonts w:ascii="Times New Roman" w:hAnsi="Times New Roman" w:cs="Times New Roman"/>
          <w:sz w:val="26"/>
          <w:szCs w:val="26"/>
        </w:rPr>
        <w:t xml:space="preserve"> А. А. Направления влияния домашних хозяйств на развитие региональной экономики // Молодой ученый. — 2011. — №11. Т.1. — С. 109-112. — URL https://moluch.ru/archive/34/3849/ (дата обращения: 0</w:t>
      </w:r>
      <w:r w:rsidR="00253882">
        <w:rPr>
          <w:rFonts w:ascii="Times New Roman" w:hAnsi="Times New Roman" w:cs="Times New Roman"/>
          <w:sz w:val="26"/>
          <w:szCs w:val="26"/>
        </w:rPr>
        <w:t>5</w:t>
      </w:r>
      <w:r w:rsidRPr="00555132">
        <w:rPr>
          <w:rFonts w:ascii="Times New Roman" w:hAnsi="Times New Roman" w:cs="Times New Roman"/>
          <w:sz w:val="26"/>
          <w:szCs w:val="26"/>
        </w:rPr>
        <w:t>.03.2020).</w:t>
      </w:r>
    </w:p>
    <w:p w14:paraId="5B91183A" w14:textId="4EE50407" w:rsidR="00DC2929" w:rsidRPr="00555132" w:rsidRDefault="00DC2929" w:rsidP="002215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9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Экономическая безопасность личности, общества, государства: проблемы и пути обеспечения. Материалы ежегодной всероссийской научно-практической конференции, 21 апреля 2016 г.: в 2-х </w:t>
      </w:r>
      <w:bookmarkStart w:id="1" w:name="_GoBack"/>
      <w:bookmarkEnd w:id="1"/>
      <w:r w:rsidRPr="00DC2929">
        <w:rPr>
          <w:rFonts w:ascii="Times New Roman" w:hAnsi="Times New Roman" w:cs="Times New Roman"/>
          <w:sz w:val="26"/>
          <w:szCs w:val="26"/>
          <w:shd w:val="clear" w:color="auto" w:fill="FFFFFF"/>
        </w:rPr>
        <w:t>томах / Сост.: Ю.А. Кудрявцев. СПб.: Изд-во СПб ун-та МВД России, 2016. Т.1 – 324 с.</w:t>
      </w:r>
    </w:p>
    <w:p w14:paraId="5656BB74" w14:textId="4418BBE7" w:rsidR="00917E4F" w:rsidRPr="00555132" w:rsidRDefault="00D32C26" w:rsidP="00917E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5132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555132">
        <w:rPr>
          <w:rFonts w:ascii="Times New Roman" w:hAnsi="Times New Roman" w:cs="Times New Roman"/>
          <w:sz w:val="26"/>
          <w:szCs w:val="26"/>
        </w:rPr>
        <w:t>Имаева</w:t>
      </w:r>
      <w:proofErr w:type="spellEnd"/>
      <w:r w:rsidRPr="00555132">
        <w:rPr>
          <w:rFonts w:ascii="Times New Roman" w:hAnsi="Times New Roman" w:cs="Times New Roman"/>
          <w:sz w:val="26"/>
          <w:szCs w:val="26"/>
        </w:rPr>
        <w:t xml:space="preserve"> Состояние финансовой грамотности населени</w:t>
      </w:r>
      <w:r w:rsidR="004E6D6C" w:rsidRPr="00555132">
        <w:rPr>
          <w:rFonts w:ascii="Times New Roman" w:hAnsi="Times New Roman" w:cs="Times New Roman"/>
          <w:sz w:val="26"/>
          <w:szCs w:val="26"/>
        </w:rPr>
        <w:t>я. Режим доступа: //https://</w:t>
      </w:r>
      <w:r w:rsidR="004E6D6C" w:rsidRPr="00555132">
        <w:rPr>
          <w:rFonts w:ascii="Times New Roman" w:hAnsi="Times New Roman" w:cs="Times New Roman"/>
          <w:sz w:val="26"/>
          <w:szCs w:val="26"/>
        </w:rPr>
        <w:t>karta.vashifinancy.ru/</w:t>
      </w:r>
      <w:r w:rsidR="004E6D6C" w:rsidRPr="00555132">
        <w:rPr>
          <w:rFonts w:ascii="Times New Roman" w:hAnsi="Times New Roman" w:cs="Times New Roman"/>
          <w:sz w:val="26"/>
          <w:szCs w:val="26"/>
        </w:rPr>
        <w:t xml:space="preserve"> (дата обращения 0</w:t>
      </w:r>
      <w:r w:rsidR="00253882">
        <w:rPr>
          <w:rFonts w:ascii="Times New Roman" w:hAnsi="Times New Roman" w:cs="Times New Roman"/>
          <w:sz w:val="26"/>
          <w:szCs w:val="26"/>
        </w:rPr>
        <w:t>5</w:t>
      </w:r>
      <w:r w:rsidR="004E6D6C" w:rsidRPr="00555132">
        <w:rPr>
          <w:rFonts w:ascii="Times New Roman" w:hAnsi="Times New Roman" w:cs="Times New Roman"/>
          <w:sz w:val="26"/>
          <w:szCs w:val="26"/>
        </w:rPr>
        <w:t>.03.2020)</w:t>
      </w:r>
      <w:r w:rsidR="00CF240C" w:rsidRPr="00555132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917E4F" w:rsidRPr="00555132" w:rsidSect="004713C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F51"/>
    <w:multiLevelType w:val="multilevel"/>
    <w:tmpl w:val="D08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575"/>
    <w:multiLevelType w:val="multilevel"/>
    <w:tmpl w:val="183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03700"/>
    <w:multiLevelType w:val="multilevel"/>
    <w:tmpl w:val="6A2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4BD"/>
    <w:multiLevelType w:val="multilevel"/>
    <w:tmpl w:val="766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5164A"/>
    <w:multiLevelType w:val="hybridMultilevel"/>
    <w:tmpl w:val="6B0E8E60"/>
    <w:lvl w:ilvl="0" w:tplc="975AE8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35E2611"/>
    <w:multiLevelType w:val="multilevel"/>
    <w:tmpl w:val="1CB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32F4A"/>
    <w:multiLevelType w:val="multilevel"/>
    <w:tmpl w:val="DD4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D6BC5"/>
    <w:multiLevelType w:val="multilevel"/>
    <w:tmpl w:val="66F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6521C"/>
    <w:multiLevelType w:val="multilevel"/>
    <w:tmpl w:val="8E2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F48CA"/>
    <w:multiLevelType w:val="multilevel"/>
    <w:tmpl w:val="790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E12D6"/>
    <w:multiLevelType w:val="multilevel"/>
    <w:tmpl w:val="82E4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40D1E"/>
    <w:multiLevelType w:val="multilevel"/>
    <w:tmpl w:val="DBE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A34C3"/>
    <w:multiLevelType w:val="multilevel"/>
    <w:tmpl w:val="D2B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B2537"/>
    <w:multiLevelType w:val="multilevel"/>
    <w:tmpl w:val="CD9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E5930"/>
    <w:multiLevelType w:val="multilevel"/>
    <w:tmpl w:val="A7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15C02"/>
    <w:multiLevelType w:val="hybridMultilevel"/>
    <w:tmpl w:val="FBB84630"/>
    <w:lvl w:ilvl="0" w:tplc="ED2C2E64">
      <w:start w:val="9"/>
      <w:numFmt w:val="bullet"/>
      <w:lvlText w:val="-"/>
      <w:lvlJc w:val="left"/>
      <w:pPr>
        <w:ind w:left="927" w:hanging="360"/>
      </w:pPr>
      <w:rPr>
        <w:rFonts w:ascii="&amp;quot" w:eastAsia="Times New Roman" w:hAnsi="&amp;quo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C0815E8"/>
    <w:multiLevelType w:val="multilevel"/>
    <w:tmpl w:val="48E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81EAE"/>
    <w:multiLevelType w:val="hybridMultilevel"/>
    <w:tmpl w:val="40C2CF6E"/>
    <w:lvl w:ilvl="0" w:tplc="F5C63D8A">
      <w:start w:val="1"/>
      <w:numFmt w:val="decimal"/>
      <w:lvlText w:val="%1."/>
      <w:lvlJc w:val="left"/>
      <w:pPr>
        <w:ind w:left="408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F553848"/>
    <w:multiLevelType w:val="multilevel"/>
    <w:tmpl w:val="B9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18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3E"/>
    <w:rsid w:val="00026B96"/>
    <w:rsid w:val="00042223"/>
    <w:rsid w:val="00064925"/>
    <w:rsid w:val="00076638"/>
    <w:rsid w:val="000C0460"/>
    <w:rsid w:val="000E197F"/>
    <w:rsid w:val="000F2F89"/>
    <w:rsid w:val="00125E15"/>
    <w:rsid w:val="00131146"/>
    <w:rsid w:val="0015702A"/>
    <w:rsid w:val="00161205"/>
    <w:rsid w:val="001B6567"/>
    <w:rsid w:val="001E0589"/>
    <w:rsid w:val="00213711"/>
    <w:rsid w:val="0022159E"/>
    <w:rsid w:val="00253882"/>
    <w:rsid w:val="002A1DB0"/>
    <w:rsid w:val="002F459A"/>
    <w:rsid w:val="00337CFE"/>
    <w:rsid w:val="003731B3"/>
    <w:rsid w:val="003B1411"/>
    <w:rsid w:val="003F6FD4"/>
    <w:rsid w:val="00416DB0"/>
    <w:rsid w:val="00417943"/>
    <w:rsid w:val="004713C6"/>
    <w:rsid w:val="004A2C8C"/>
    <w:rsid w:val="004A4389"/>
    <w:rsid w:val="004E6D6C"/>
    <w:rsid w:val="00504F0C"/>
    <w:rsid w:val="005402A7"/>
    <w:rsid w:val="00555132"/>
    <w:rsid w:val="0057456D"/>
    <w:rsid w:val="00583318"/>
    <w:rsid w:val="005B4BDA"/>
    <w:rsid w:val="006261B1"/>
    <w:rsid w:val="0063413E"/>
    <w:rsid w:val="006532D1"/>
    <w:rsid w:val="00676B35"/>
    <w:rsid w:val="0068670E"/>
    <w:rsid w:val="006E03D5"/>
    <w:rsid w:val="007406D5"/>
    <w:rsid w:val="0075712E"/>
    <w:rsid w:val="007638EC"/>
    <w:rsid w:val="0077305A"/>
    <w:rsid w:val="007B7DAB"/>
    <w:rsid w:val="007C3F51"/>
    <w:rsid w:val="00817A11"/>
    <w:rsid w:val="00843454"/>
    <w:rsid w:val="00886B5F"/>
    <w:rsid w:val="008C48F0"/>
    <w:rsid w:val="008E0FC9"/>
    <w:rsid w:val="008E5711"/>
    <w:rsid w:val="00914444"/>
    <w:rsid w:val="00917E4F"/>
    <w:rsid w:val="009268A6"/>
    <w:rsid w:val="00953BF4"/>
    <w:rsid w:val="0095600E"/>
    <w:rsid w:val="009604F2"/>
    <w:rsid w:val="00974F7A"/>
    <w:rsid w:val="009D1428"/>
    <w:rsid w:val="009D2875"/>
    <w:rsid w:val="009E08AA"/>
    <w:rsid w:val="009E7C99"/>
    <w:rsid w:val="00A0376B"/>
    <w:rsid w:val="00A25B9B"/>
    <w:rsid w:val="00A27957"/>
    <w:rsid w:val="00A30A19"/>
    <w:rsid w:val="00A33C5F"/>
    <w:rsid w:val="00A52C70"/>
    <w:rsid w:val="00A70E8F"/>
    <w:rsid w:val="00A76F81"/>
    <w:rsid w:val="00A77E4C"/>
    <w:rsid w:val="00AA50E9"/>
    <w:rsid w:val="00AC2AC4"/>
    <w:rsid w:val="00B0759F"/>
    <w:rsid w:val="00B1110C"/>
    <w:rsid w:val="00BD7B5C"/>
    <w:rsid w:val="00BE252B"/>
    <w:rsid w:val="00C42E32"/>
    <w:rsid w:val="00C46F5F"/>
    <w:rsid w:val="00C94C59"/>
    <w:rsid w:val="00CA6910"/>
    <w:rsid w:val="00CB6C45"/>
    <w:rsid w:val="00CC42E6"/>
    <w:rsid w:val="00CE52F7"/>
    <w:rsid w:val="00CF240C"/>
    <w:rsid w:val="00D06F38"/>
    <w:rsid w:val="00D21DF0"/>
    <w:rsid w:val="00D31B86"/>
    <w:rsid w:val="00D32C26"/>
    <w:rsid w:val="00D55141"/>
    <w:rsid w:val="00DB0D22"/>
    <w:rsid w:val="00DB45BF"/>
    <w:rsid w:val="00DB7ACB"/>
    <w:rsid w:val="00DC2929"/>
    <w:rsid w:val="00DF03B8"/>
    <w:rsid w:val="00E035DB"/>
    <w:rsid w:val="00E27539"/>
    <w:rsid w:val="00E5478B"/>
    <w:rsid w:val="00E5521D"/>
    <w:rsid w:val="00E653A5"/>
    <w:rsid w:val="00E770AC"/>
    <w:rsid w:val="00EA0D2E"/>
    <w:rsid w:val="00EA45B4"/>
    <w:rsid w:val="00EC7C15"/>
    <w:rsid w:val="00EF0265"/>
    <w:rsid w:val="00F04445"/>
    <w:rsid w:val="00F33899"/>
    <w:rsid w:val="00F4227F"/>
    <w:rsid w:val="00F4393B"/>
    <w:rsid w:val="00FA2F52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0C20"/>
  <w15:chartTrackingRefBased/>
  <w15:docId w15:val="{3BD44871-6231-446F-BCFA-3922682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1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3E"/>
    <w:rPr>
      <w:color w:val="954F72" w:themeColor="followedHyperlink"/>
      <w:u w:val="single"/>
    </w:rPr>
  </w:style>
  <w:style w:type="character" w:customStyle="1" w:styleId="citation">
    <w:name w:val="citation"/>
    <w:basedOn w:val="a0"/>
    <w:rsid w:val="0063413E"/>
  </w:style>
  <w:style w:type="character" w:customStyle="1" w:styleId="nowrap">
    <w:name w:val="nowrap"/>
    <w:basedOn w:val="a0"/>
    <w:rsid w:val="0063413E"/>
  </w:style>
  <w:style w:type="paragraph" w:styleId="a5">
    <w:name w:val="List Paragraph"/>
    <w:basedOn w:val="a"/>
    <w:uiPriority w:val="34"/>
    <w:qFormat/>
    <w:rsid w:val="0063413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3413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1E1-3DEA-482B-9D03-90221CF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1439</Words>
  <Characters>10287</Characters>
  <Application>Microsoft Office Word</Application>
  <DocSecurity>0</DocSecurity>
  <Lines>189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Разыховна</dc:creator>
  <cp:keywords/>
  <dc:description/>
  <cp:lastModifiedBy>Эльмира Разыховна</cp:lastModifiedBy>
  <cp:revision>36</cp:revision>
  <dcterms:created xsi:type="dcterms:W3CDTF">2020-03-07T12:09:00Z</dcterms:created>
  <dcterms:modified xsi:type="dcterms:W3CDTF">2020-03-09T20:46:00Z</dcterms:modified>
</cp:coreProperties>
</file>