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37424" w14:textId="3317C364" w:rsidR="00993C72" w:rsidRPr="009C70E5" w:rsidRDefault="00993C72" w:rsidP="001C13D1">
      <w:pPr>
        <w:spacing w:after="0" w:line="360" w:lineRule="atLeast"/>
        <w:ind w:right="562"/>
        <w:jc w:val="both"/>
        <w:rPr>
          <w:rFonts w:asciiTheme="majorBidi" w:hAnsiTheme="majorBidi" w:cstheme="majorBidi"/>
          <w:b/>
          <w:sz w:val="24"/>
          <w:szCs w:val="24"/>
          <w:lang w:val="ru-RU"/>
        </w:rPr>
      </w:pPr>
      <w:r w:rsidRPr="009C70E5">
        <w:rPr>
          <w:rFonts w:asciiTheme="majorBidi" w:hAnsiTheme="majorBidi" w:cstheme="majorBidi"/>
          <w:b/>
          <w:sz w:val="24"/>
          <w:szCs w:val="24"/>
          <w:lang w:val="ru-RU"/>
        </w:rPr>
        <w:t>УДК 621.317</w:t>
      </w:r>
      <w:r w:rsidR="00E31A03" w:rsidRPr="009C70E5">
        <w:rPr>
          <w:rFonts w:asciiTheme="majorBidi" w:hAnsiTheme="majorBidi" w:cstheme="majorBidi"/>
          <w:b/>
          <w:sz w:val="24"/>
          <w:szCs w:val="24"/>
          <w:lang w:val="ru-RU"/>
        </w:rPr>
        <w:t>.7</w:t>
      </w:r>
    </w:p>
    <w:p w14:paraId="31AFB4BC" w14:textId="77777777" w:rsidR="00F50A6C" w:rsidRDefault="00F50A6C" w:rsidP="007A750A">
      <w:pPr>
        <w:spacing w:after="0" w:line="360" w:lineRule="atLeast"/>
        <w:ind w:left="562" w:right="562" w:firstLine="709"/>
        <w:jc w:val="both"/>
        <w:rPr>
          <w:rFonts w:asciiTheme="majorBidi" w:hAnsiTheme="majorBidi" w:cstheme="majorBidi"/>
          <w:b/>
          <w:szCs w:val="28"/>
          <w:lang w:val="ru-RU"/>
        </w:rPr>
      </w:pPr>
    </w:p>
    <w:p w14:paraId="3391E692" w14:textId="3EC559F3" w:rsidR="00F50A6C" w:rsidRDefault="003E615C" w:rsidP="003E615C">
      <w:pPr>
        <w:spacing w:after="0" w:line="360" w:lineRule="atLeast"/>
        <w:ind w:left="562" w:right="562" w:firstLine="709"/>
        <w:jc w:val="center"/>
        <w:rPr>
          <w:b/>
          <w:szCs w:val="28"/>
          <w:lang w:val="ru-RU"/>
        </w:rPr>
      </w:pPr>
      <w:r w:rsidRPr="003E615C">
        <w:rPr>
          <w:b/>
          <w:szCs w:val="28"/>
          <w:lang w:val="ru-RU"/>
        </w:rPr>
        <w:t>ИССЛЕДОВАНИЯ ВЛИЯНИЯ НЕТРАДИЦИОННЫХ ИСТОЧНИКОВ ПИТАНИЯ НА ПОКАЗАТЕЛИ КАЧЕСТВА ЭЛЕКТРОЭНЕРГИИ</w:t>
      </w:r>
    </w:p>
    <w:p w14:paraId="34189F57" w14:textId="77777777" w:rsidR="003E615C" w:rsidRDefault="003E615C" w:rsidP="003E615C">
      <w:pPr>
        <w:spacing w:after="0" w:line="360" w:lineRule="atLeast"/>
        <w:ind w:left="562" w:right="562" w:firstLine="709"/>
        <w:jc w:val="center"/>
        <w:rPr>
          <w:b/>
          <w:szCs w:val="28"/>
          <w:lang w:val="ru-RU"/>
        </w:rPr>
      </w:pPr>
      <w:bookmarkStart w:id="0" w:name="_GoBack"/>
      <w:bookmarkEnd w:id="0"/>
    </w:p>
    <w:p w14:paraId="2FBD00EA" w14:textId="478ADFD5" w:rsidR="00F50A6C" w:rsidRPr="00996DBD" w:rsidRDefault="00F50A6C" w:rsidP="001C13D1">
      <w:pPr>
        <w:spacing w:after="0" w:line="360" w:lineRule="atLeast"/>
        <w:ind w:left="562" w:right="562" w:firstLine="709"/>
        <w:jc w:val="center"/>
        <w:rPr>
          <w:b/>
          <w:sz w:val="24"/>
          <w:szCs w:val="24"/>
        </w:rPr>
      </w:pPr>
      <w:r w:rsidRPr="00996DBD">
        <w:rPr>
          <w:b/>
          <w:sz w:val="24"/>
          <w:szCs w:val="24"/>
        </w:rPr>
        <w:t>А</w:t>
      </w:r>
      <w:proofErr w:type="spellStart"/>
      <w:r w:rsidR="000D28DF">
        <w:rPr>
          <w:b/>
          <w:sz w:val="24"/>
          <w:szCs w:val="24"/>
          <w:lang w:val="ru-RU"/>
        </w:rPr>
        <w:t>хмад</w:t>
      </w:r>
      <w:proofErr w:type="spellEnd"/>
      <w:r w:rsidR="000D28DF">
        <w:rPr>
          <w:b/>
          <w:sz w:val="24"/>
          <w:szCs w:val="24"/>
          <w:lang w:val="ru-RU"/>
        </w:rPr>
        <w:t xml:space="preserve"> </w:t>
      </w:r>
      <w:r w:rsidRPr="00996DBD">
        <w:rPr>
          <w:b/>
          <w:sz w:val="24"/>
          <w:szCs w:val="24"/>
        </w:rPr>
        <w:t>Альзаккар</w:t>
      </w:r>
      <w:r w:rsidRPr="00996DBD">
        <w:rPr>
          <w:b/>
          <w:sz w:val="24"/>
          <w:szCs w:val="24"/>
          <w:vertAlign w:val="superscript"/>
          <w:lang w:val="ru-RU"/>
        </w:rPr>
        <w:t>1</w:t>
      </w:r>
      <w:r w:rsidRPr="00996DBD">
        <w:rPr>
          <w:b/>
          <w:sz w:val="24"/>
          <w:szCs w:val="24"/>
        </w:rPr>
        <w:t xml:space="preserve"> </w:t>
      </w:r>
      <w:r w:rsidRPr="00996DBD">
        <w:rPr>
          <w:b/>
          <w:sz w:val="24"/>
          <w:szCs w:val="24"/>
          <w:lang w:val="ru-RU"/>
        </w:rPr>
        <w:t>,</w:t>
      </w:r>
      <w:r w:rsidR="003E615C" w:rsidRPr="003E615C">
        <w:t xml:space="preserve"> </w:t>
      </w:r>
      <w:proofErr w:type="spellStart"/>
      <w:r w:rsidR="00055315" w:rsidRPr="00055315">
        <w:rPr>
          <w:b/>
          <w:sz w:val="24"/>
          <w:szCs w:val="24"/>
          <w:lang w:val="ru-RU"/>
        </w:rPr>
        <w:t>Алхадж</w:t>
      </w:r>
      <w:proofErr w:type="spellEnd"/>
      <w:r w:rsidR="00055315" w:rsidRPr="00055315">
        <w:rPr>
          <w:b/>
          <w:sz w:val="24"/>
          <w:szCs w:val="24"/>
          <w:lang w:val="ru-RU"/>
        </w:rPr>
        <w:t xml:space="preserve"> </w:t>
      </w:r>
      <w:proofErr w:type="spellStart"/>
      <w:r w:rsidR="00055315" w:rsidRPr="00055315">
        <w:rPr>
          <w:b/>
          <w:sz w:val="24"/>
          <w:szCs w:val="24"/>
          <w:lang w:val="ru-RU"/>
        </w:rPr>
        <w:t>Хассан</w:t>
      </w:r>
      <w:proofErr w:type="spellEnd"/>
      <w:r w:rsidR="00055315" w:rsidRPr="00055315">
        <w:rPr>
          <w:b/>
          <w:sz w:val="24"/>
          <w:szCs w:val="24"/>
          <w:lang w:val="ru-RU"/>
        </w:rPr>
        <w:t xml:space="preserve"> Фуад</w:t>
      </w:r>
      <w:r w:rsidRPr="00996DBD">
        <w:rPr>
          <w:b/>
          <w:sz w:val="24"/>
          <w:szCs w:val="24"/>
          <w:vertAlign w:val="superscript"/>
          <w:lang w:val="ru-RU"/>
        </w:rPr>
        <w:t>2</w:t>
      </w:r>
    </w:p>
    <w:p w14:paraId="4D6359E2" w14:textId="6FB84C50" w:rsidR="00996DBD" w:rsidRPr="00996DBD" w:rsidRDefault="00996DBD" w:rsidP="001C13D1">
      <w:pPr>
        <w:spacing w:after="0" w:line="360" w:lineRule="atLeast"/>
        <w:ind w:left="562" w:right="562" w:firstLine="709"/>
        <w:jc w:val="center"/>
        <w:rPr>
          <w:b/>
          <w:bCs/>
          <w:sz w:val="24"/>
          <w:szCs w:val="24"/>
          <w:vertAlign w:val="superscript"/>
        </w:rPr>
      </w:pPr>
      <w:r w:rsidRPr="00996DBD">
        <w:rPr>
          <w:b/>
          <w:bCs/>
          <w:sz w:val="24"/>
          <w:szCs w:val="24"/>
        </w:rPr>
        <w:t>ФГБОУ ВО «КГЭУ», г. Казань, Республика Татарстан</w:t>
      </w:r>
    </w:p>
    <w:p w14:paraId="7BC259EA" w14:textId="7F6B5B9D" w:rsidR="00F50A6C" w:rsidRPr="00055315" w:rsidRDefault="00F50A6C" w:rsidP="001C13D1">
      <w:pPr>
        <w:spacing w:after="0" w:line="360" w:lineRule="atLeast"/>
        <w:ind w:left="562" w:right="562" w:firstLine="709"/>
        <w:jc w:val="center"/>
        <w:rPr>
          <w:b/>
          <w:sz w:val="24"/>
          <w:szCs w:val="24"/>
        </w:rPr>
      </w:pPr>
      <w:r w:rsidRPr="00055315">
        <w:rPr>
          <w:b/>
          <w:sz w:val="24"/>
          <w:szCs w:val="24"/>
          <w:vertAlign w:val="superscript"/>
        </w:rPr>
        <w:t>1</w:t>
      </w:r>
      <w:r w:rsidRPr="00055315">
        <w:rPr>
          <w:rStyle w:val="a3"/>
          <w:b/>
          <w:color w:val="auto"/>
          <w:sz w:val="24"/>
          <w:szCs w:val="24"/>
          <w:u w:val="none"/>
        </w:rPr>
        <w:t>Ahmadalzakkar86</w:t>
      </w:r>
      <w:r w:rsidRPr="00055315">
        <w:rPr>
          <w:rStyle w:val="a3"/>
          <w:rFonts w:hint="cs"/>
          <w:b/>
          <w:color w:val="auto"/>
          <w:sz w:val="24"/>
          <w:szCs w:val="24"/>
          <w:u w:val="none"/>
          <w:rtl/>
          <w:lang w:val="ru-RU"/>
        </w:rPr>
        <w:t>@</w:t>
      </w:r>
      <w:r w:rsidRPr="00055315">
        <w:rPr>
          <w:rStyle w:val="a3"/>
          <w:b/>
          <w:color w:val="auto"/>
          <w:sz w:val="24"/>
          <w:szCs w:val="24"/>
          <w:u w:val="none"/>
        </w:rPr>
        <w:t>gmail.com</w:t>
      </w:r>
      <w:r w:rsidRPr="00055315">
        <w:rPr>
          <w:b/>
          <w:sz w:val="24"/>
          <w:szCs w:val="24"/>
          <w:lang w:bidi="ar-LB"/>
        </w:rPr>
        <w:t xml:space="preserve">, </w:t>
      </w:r>
      <w:r w:rsidRPr="00055315">
        <w:rPr>
          <w:b/>
          <w:sz w:val="24"/>
          <w:szCs w:val="24"/>
          <w:vertAlign w:val="superscript"/>
        </w:rPr>
        <w:t>2</w:t>
      </w:r>
      <w:r w:rsidR="00055315" w:rsidRPr="00055315">
        <w:rPr>
          <w:rFonts w:eastAsia="SimSun"/>
          <w:b/>
          <w:color w:val="000000"/>
          <w:sz w:val="24"/>
          <w:szCs w:val="24"/>
          <w:lang w:val="en-US"/>
        </w:rPr>
        <w:fldChar w:fldCharType="begin"/>
      </w:r>
      <w:r w:rsidR="00055315" w:rsidRPr="00055315">
        <w:rPr>
          <w:rFonts w:eastAsia="SimSun"/>
          <w:b/>
          <w:color w:val="000000"/>
          <w:sz w:val="24"/>
          <w:szCs w:val="24"/>
        </w:rPr>
        <w:instrText xml:space="preserve"> HYPERLINK "mailto:Fouadhajjhassan42@gmail.com" </w:instrText>
      </w:r>
      <w:r w:rsidR="00055315" w:rsidRPr="00055315">
        <w:rPr>
          <w:rFonts w:eastAsia="SimSun"/>
          <w:b/>
          <w:color w:val="000000"/>
          <w:sz w:val="24"/>
          <w:szCs w:val="24"/>
          <w:lang w:val="en-US"/>
        </w:rPr>
        <w:fldChar w:fldCharType="separate"/>
      </w:r>
      <w:r w:rsidR="00055315" w:rsidRPr="00055315">
        <w:rPr>
          <w:rFonts w:eastAsia="SimSun"/>
          <w:b/>
          <w:color w:val="000000"/>
          <w:sz w:val="24"/>
          <w:szCs w:val="24"/>
        </w:rPr>
        <w:t>Fouadhajjhassan42@gmail.com</w:t>
      </w:r>
      <w:r w:rsidR="00055315" w:rsidRPr="00055315">
        <w:rPr>
          <w:rFonts w:eastAsia="SimSun"/>
          <w:b/>
          <w:color w:val="000000"/>
          <w:sz w:val="24"/>
          <w:szCs w:val="24"/>
          <w:lang w:val="en-US"/>
        </w:rPr>
        <w:fldChar w:fldCharType="end"/>
      </w:r>
    </w:p>
    <w:p w14:paraId="17790998" w14:textId="77777777" w:rsidR="00F50A6C" w:rsidRPr="00996DBD" w:rsidRDefault="00F50A6C" w:rsidP="001C13D1">
      <w:pPr>
        <w:spacing w:after="0" w:line="360" w:lineRule="atLeast"/>
        <w:ind w:left="562" w:right="562" w:firstLine="709"/>
        <w:jc w:val="both"/>
        <w:rPr>
          <w:b/>
          <w:sz w:val="24"/>
          <w:szCs w:val="24"/>
        </w:rPr>
      </w:pPr>
    </w:p>
    <w:p w14:paraId="5B1C4A15" w14:textId="0A46C6DC" w:rsidR="00993C72" w:rsidRPr="00996DBD" w:rsidRDefault="00993C72" w:rsidP="001C13D1">
      <w:pPr>
        <w:spacing w:after="0" w:line="360" w:lineRule="atLeast"/>
        <w:ind w:right="35" w:firstLine="709"/>
        <w:jc w:val="both"/>
        <w:rPr>
          <w:rFonts w:asciiTheme="majorBidi" w:hAnsiTheme="majorBidi" w:cstheme="majorBidi"/>
          <w:iCs/>
          <w:sz w:val="24"/>
          <w:szCs w:val="24"/>
          <w:lang w:val="ru-RU"/>
        </w:rPr>
      </w:pPr>
      <w:r w:rsidRPr="00996DBD">
        <w:rPr>
          <w:rFonts w:asciiTheme="majorBidi" w:hAnsiTheme="majorBidi" w:cstheme="majorBidi"/>
          <w:iCs/>
          <w:sz w:val="24"/>
          <w:szCs w:val="24"/>
          <w:lang w:val="ru-RU"/>
        </w:rPr>
        <w:t xml:space="preserve">В </w:t>
      </w:r>
      <w:r w:rsidR="00DE4627" w:rsidRPr="00996DBD">
        <w:rPr>
          <w:rFonts w:asciiTheme="majorBidi" w:hAnsiTheme="majorBidi" w:cstheme="majorBidi"/>
          <w:iCs/>
          <w:sz w:val="24"/>
          <w:szCs w:val="24"/>
          <w:lang w:val="ru-RU"/>
        </w:rPr>
        <w:t>тезис</w:t>
      </w:r>
      <w:r w:rsidRPr="00996DBD">
        <w:rPr>
          <w:rFonts w:asciiTheme="majorBidi" w:hAnsiTheme="majorBidi" w:cstheme="majorBidi"/>
          <w:iCs/>
          <w:sz w:val="24"/>
          <w:szCs w:val="24"/>
          <w:lang w:val="ru-RU"/>
        </w:rPr>
        <w:t xml:space="preserve">е рассмотрены проблемы об ухудшении показателей качества электроэнергии в питательных сетях (по </w:t>
      </w:r>
      <w:r w:rsidRPr="00996DBD">
        <w:rPr>
          <w:rFonts w:asciiTheme="majorBidi" w:hAnsiTheme="majorBidi" w:cstheme="majorBidi"/>
          <w:bCs/>
          <w:iCs/>
          <w:sz w:val="24"/>
          <w:szCs w:val="24"/>
          <w:lang w:val="ru-RU"/>
        </w:rPr>
        <w:t>ГОСТ</w:t>
      </w:r>
      <w:r w:rsidRPr="00996DBD">
        <w:rPr>
          <w:rFonts w:asciiTheme="majorBidi" w:hAnsiTheme="majorBidi" w:cstheme="majorBidi"/>
          <w:iCs/>
          <w:sz w:val="24"/>
          <w:szCs w:val="24"/>
          <w:lang w:val="ru-RU"/>
        </w:rPr>
        <w:t> </w:t>
      </w:r>
      <w:r w:rsidRPr="00996DBD">
        <w:rPr>
          <w:rFonts w:asciiTheme="majorBidi" w:hAnsiTheme="majorBidi" w:cstheme="majorBidi"/>
          <w:bCs/>
          <w:iCs/>
          <w:sz w:val="24"/>
          <w:szCs w:val="24"/>
          <w:lang w:val="ru-RU"/>
        </w:rPr>
        <w:t>3214420-</w:t>
      </w:r>
      <w:proofErr w:type="gramStart"/>
      <w:r w:rsidRPr="00996DBD">
        <w:rPr>
          <w:rFonts w:asciiTheme="majorBidi" w:hAnsiTheme="majorBidi" w:cstheme="majorBidi"/>
          <w:bCs/>
          <w:iCs/>
          <w:sz w:val="24"/>
          <w:szCs w:val="24"/>
          <w:lang w:val="ru-RU"/>
        </w:rPr>
        <w:t>13)</w:t>
      </w:r>
      <w:r w:rsidR="00787328" w:rsidRPr="00787328">
        <w:rPr>
          <w:rFonts w:asciiTheme="majorBidi" w:hAnsiTheme="majorBidi" w:cstheme="majorBidi"/>
          <w:bCs/>
          <w:iCs/>
          <w:sz w:val="24"/>
          <w:szCs w:val="24"/>
          <w:lang w:val="ru-RU" w:bidi="ar-LB"/>
        </w:rPr>
        <w:t>[</w:t>
      </w:r>
      <w:proofErr w:type="gramEnd"/>
      <w:r w:rsidR="00787328">
        <w:rPr>
          <w:rFonts w:asciiTheme="majorBidi" w:hAnsiTheme="majorBidi" w:cstheme="majorBidi"/>
          <w:bCs/>
          <w:iCs/>
          <w:sz w:val="24"/>
          <w:szCs w:val="24"/>
          <w:lang w:val="ru-RU" w:bidi="ar-LB"/>
        </w:rPr>
        <w:t>1</w:t>
      </w:r>
      <w:r w:rsidR="00787328" w:rsidRPr="00787328">
        <w:rPr>
          <w:rFonts w:asciiTheme="majorBidi" w:hAnsiTheme="majorBidi" w:cstheme="majorBidi"/>
          <w:bCs/>
          <w:iCs/>
          <w:sz w:val="24"/>
          <w:szCs w:val="24"/>
          <w:lang w:val="ru-RU" w:bidi="ar-LB"/>
        </w:rPr>
        <w:t>]</w:t>
      </w:r>
      <w:r w:rsidRPr="00996DBD">
        <w:rPr>
          <w:rFonts w:asciiTheme="majorBidi" w:hAnsiTheme="majorBidi" w:cstheme="majorBidi"/>
          <w:bCs/>
          <w:iCs/>
          <w:sz w:val="24"/>
          <w:szCs w:val="24"/>
          <w:lang w:val="ru-RU"/>
        </w:rPr>
        <w:t>,</w:t>
      </w:r>
      <w:r w:rsidRPr="00996DBD">
        <w:rPr>
          <w:rFonts w:asciiTheme="majorBidi" w:hAnsiTheme="majorBidi" w:cstheme="majorBidi"/>
          <w:iCs/>
          <w:sz w:val="24"/>
          <w:szCs w:val="24"/>
          <w:lang w:val="ru-RU"/>
        </w:rPr>
        <w:t xml:space="preserve"> вносимые электроустановками с цифровыми блоками питания (</w:t>
      </w:r>
      <w:r w:rsidR="007270DC" w:rsidRPr="00996DBD">
        <w:rPr>
          <w:rFonts w:asciiTheme="majorBidi" w:hAnsiTheme="majorBidi" w:cstheme="majorBidi"/>
          <w:iCs/>
          <w:sz w:val="24"/>
          <w:szCs w:val="24"/>
          <w:lang w:val="ru-RU"/>
        </w:rPr>
        <w:t>Ц</w:t>
      </w:r>
      <w:r w:rsidRPr="00996DBD">
        <w:rPr>
          <w:rFonts w:asciiTheme="majorBidi" w:hAnsiTheme="majorBidi" w:cstheme="majorBidi"/>
          <w:iCs/>
          <w:sz w:val="24"/>
          <w:szCs w:val="24"/>
          <w:lang w:val="ru-RU"/>
        </w:rPr>
        <w:t>БП), в частности от системных блоков компьютеров и светодиодных лам</w:t>
      </w:r>
      <w:r w:rsidR="00A067FB" w:rsidRPr="00996DBD">
        <w:rPr>
          <w:rFonts w:asciiTheme="majorBidi" w:hAnsiTheme="majorBidi" w:cstheme="majorBidi"/>
          <w:iCs/>
          <w:sz w:val="24"/>
          <w:szCs w:val="24"/>
          <w:lang w:val="ru-RU"/>
        </w:rPr>
        <w:t>п различных типов и технических характеристик</w:t>
      </w:r>
      <w:r w:rsidRPr="00996DBD">
        <w:rPr>
          <w:rFonts w:asciiTheme="majorBidi" w:hAnsiTheme="majorBidi" w:cstheme="majorBidi"/>
          <w:bCs/>
          <w:iCs/>
          <w:sz w:val="24"/>
          <w:szCs w:val="24"/>
          <w:lang w:val="ru-RU"/>
        </w:rPr>
        <w:t>.</w:t>
      </w:r>
    </w:p>
    <w:p w14:paraId="5283BF17" w14:textId="77777777" w:rsidR="005F516D" w:rsidRPr="00996DBD" w:rsidRDefault="005F516D" w:rsidP="001C13D1">
      <w:pPr>
        <w:spacing w:after="0" w:line="360" w:lineRule="atLeast"/>
        <w:ind w:right="35" w:firstLine="709"/>
        <w:jc w:val="both"/>
        <w:rPr>
          <w:rFonts w:asciiTheme="majorBidi" w:hAnsiTheme="majorBidi" w:cstheme="majorBidi"/>
          <w:iCs/>
          <w:sz w:val="24"/>
          <w:szCs w:val="24"/>
          <w:lang w:val="ru-RU"/>
        </w:rPr>
      </w:pPr>
      <w:r w:rsidRPr="00996DBD">
        <w:rPr>
          <w:rFonts w:asciiTheme="majorBidi" w:hAnsiTheme="majorBidi" w:cstheme="majorBidi"/>
          <w:b/>
          <w:iCs/>
          <w:sz w:val="24"/>
          <w:szCs w:val="24"/>
        </w:rPr>
        <w:t>Ключевые слова</w:t>
      </w:r>
      <w:r w:rsidRPr="00996DBD">
        <w:rPr>
          <w:rFonts w:asciiTheme="majorBidi" w:hAnsiTheme="majorBidi" w:cstheme="majorBidi"/>
          <w:iCs/>
          <w:sz w:val="24"/>
          <w:szCs w:val="24"/>
          <w:lang w:val="ru-RU"/>
        </w:rPr>
        <w:t>:</w:t>
      </w:r>
      <w:r w:rsidRPr="00996DBD">
        <w:rPr>
          <w:rFonts w:asciiTheme="majorBidi" w:hAnsiTheme="majorBidi" w:cstheme="majorBidi"/>
          <w:iCs/>
          <w:sz w:val="24"/>
          <w:szCs w:val="24"/>
        </w:rPr>
        <w:t xml:space="preserve"> </w:t>
      </w:r>
      <w:r w:rsidR="00993C72" w:rsidRPr="00996DBD">
        <w:rPr>
          <w:rFonts w:asciiTheme="majorBidi" w:hAnsiTheme="majorBidi" w:cstheme="majorBidi"/>
          <w:iCs/>
          <w:sz w:val="24"/>
          <w:szCs w:val="24"/>
        </w:rPr>
        <w:t>показатель качества электроэнергии, цифровой блок питания, светодиодная лампа, высшие гармоники.</w:t>
      </w:r>
    </w:p>
    <w:p w14:paraId="769B4D35" w14:textId="77777777" w:rsidR="00F50A6C" w:rsidRPr="00996DBD" w:rsidRDefault="00F50A6C" w:rsidP="001C13D1">
      <w:pPr>
        <w:spacing w:after="0" w:line="360" w:lineRule="atLeast"/>
        <w:ind w:firstLine="709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1039FFB9" w14:textId="73134B95" w:rsidR="00CD4426" w:rsidRPr="00787328" w:rsidRDefault="00CD4426" w:rsidP="00787328">
      <w:pPr>
        <w:spacing w:after="0" w:line="360" w:lineRule="atLeast"/>
        <w:ind w:firstLine="709"/>
        <w:jc w:val="both"/>
        <w:rPr>
          <w:rFonts w:asciiTheme="majorBidi" w:eastAsia="Calibri" w:hAnsiTheme="majorBidi" w:cstheme="majorBidi"/>
          <w:szCs w:val="28"/>
          <w:lang w:val="ru-RU"/>
        </w:rPr>
      </w:pPr>
      <w:r w:rsidRPr="00787328">
        <w:rPr>
          <w:rFonts w:asciiTheme="majorBidi" w:eastAsia="Calibri" w:hAnsiTheme="majorBidi" w:cstheme="majorBidi"/>
          <w:szCs w:val="28"/>
          <w:lang w:val="ru-RU"/>
        </w:rPr>
        <w:t xml:space="preserve">На </w:t>
      </w:r>
      <w:r w:rsidR="00787328" w:rsidRPr="00787328">
        <w:rPr>
          <w:rFonts w:asciiTheme="majorBidi" w:eastAsia="Calibri" w:hAnsiTheme="majorBidi" w:cstheme="majorBidi"/>
          <w:szCs w:val="28"/>
          <w:lang w:val="ru-RU"/>
        </w:rPr>
        <w:t>Рис.1</w:t>
      </w:r>
      <w:r w:rsidR="002422A7">
        <w:rPr>
          <w:rFonts w:asciiTheme="majorBidi" w:eastAsia="Calibri" w:hAnsiTheme="majorBidi" w:cstheme="majorBidi"/>
          <w:szCs w:val="28"/>
          <w:lang w:val="ru-RU"/>
        </w:rPr>
        <w:t xml:space="preserve"> </w:t>
      </w:r>
      <w:r w:rsidRPr="00787328">
        <w:rPr>
          <w:rFonts w:asciiTheme="majorBidi" w:eastAsia="Calibri" w:hAnsiTheme="majorBidi" w:cstheme="majorBidi"/>
          <w:szCs w:val="28"/>
          <w:lang w:val="ru-RU"/>
        </w:rPr>
        <w:t xml:space="preserve">приведена </w:t>
      </w:r>
      <w:r w:rsidR="00787328" w:rsidRPr="00787328">
        <w:rPr>
          <w:rFonts w:asciiTheme="majorBidi" w:eastAsia="Calibri" w:hAnsiTheme="majorBidi" w:cstheme="majorBidi"/>
          <w:szCs w:val="28"/>
          <w:lang w:val="ru-RU"/>
        </w:rPr>
        <w:t>[2] классическая</w:t>
      </w:r>
      <w:r w:rsidRPr="00787328">
        <w:rPr>
          <w:rFonts w:asciiTheme="majorBidi" w:eastAsia="Calibri" w:hAnsiTheme="majorBidi" w:cstheme="majorBidi"/>
          <w:szCs w:val="28"/>
          <w:lang w:val="ru-RU"/>
        </w:rPr>
        <w:t xml:space="preserve"> структурная схема импульсного источника питания с мостовым выпрямителем и входной емкостью</w:t>
      </w:r>
    </w:p>
    <w:p w14:paraId="3C3DB825" w14:textId="77777777" w:rsidR="009C70E5" w:rsidRPr="00DE4627" w:rsidRDefault="009C70E5" w:rsidP="001C13D1">
      <w:pPr>
        <w:spacing w:after="0" w:line="360" w:lineRule="atLeast"/>
        <w:ind w:firstLine="709"/>
        <w:jc w:val="both"/>
        <w:rPr>
          <w:rFonts w:asciiTheme="majorBidi" w:eastAsia="Calibri" w:hAnsiTheme="majorBidi" w:cstheme="majorBidi"/>
          <w:szCs w:val="28"/>
          <w:lang w:val="ru-RU"/>
        </w:rPr>
      </w:pPr>
    </w:p>
    <w:p w14:paraId="1C140CFD" w14:textId="59BAAD16" w:rsidR="00942D2D" w:rsidRPr="00DE4627" w:rsidRDefault="009C16BA" w:rsidP="001C13D1">
      <w:pPr>
        <w:spacing w:after="0" w:line="360" w:lineRule="atLeast"/>
        <w:ind w:firstLine="709"/>
        <w:jc w:val="center"/>
        <w:rPr>
          <w:rFonts w:asciiTheme="majorBidi" w:eastAsia="Calibri" w:hAnsiTheme="majorBidi" w:cstheme="majorBidi"/>
          <w:szCs w:val="28"/>
          <w:lang w:val="ru-RU"/>
        </w:rPr>
      </w:pPr>
      <w:r w:rsidRPr="00674F9F">
        <w:rPr>
          <w:noProof/>
          <w:szCs w:val="28"/>
          <w:lang w:val="ru-RU" w:eastAsia="ru-RU"/>
        </w:rPr>
        <w:drawing>
          <wp:inline distT="0" distB="0" distL="0" distR="0" wp14:anchorId="698F056C" wp14:editId="070C0BE2">
            <wp:extent cx="4696925" cy="105727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246" cy="1097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6F63C2" w14:textId="77777777" w:rsidR="00B24566" w:rsidRDefault="00B24566" w:rsidP="001C13D1">
      <w:pPr>
        <w:spacing w:after="0" w:line="360" w:lineRule="atLeast"/>
        <w:ind w:firstLine="709"/>
        <w:jc w:val="both"/>
        <w:rPr>
          <w:rFonts w:asciiTheme="majorBidi" w:eastAsia="Calibri" w:hAnsiTheme="majorBidi" w:cstheme="majorBidi"/>
          <w:sz w:val="24"/>
          <w:szCs w:val="24"/>
          <w:lang w:val="ru-RU"/>
        </w:rPr>
      </w:pPr>
    </w:p>
    <w:p w14:paraId="28B82688" w14:textId="47DAA16B" w:rsidR="00942D2D" w:rsidRPr="00996DBD" w:rsidRDefault="00942D2D" w:rsidP="001C13D1">
      <w:pPr>
        <w:spacing w:after="0" w:line="360" w:lineRule="atLeast"/>
        <w:ind w:firstLine="709"/>
        <w:jc w:val="center"/>
        <w:rPr>
          <w:rFonts w:asciiTheme="majorBidi" w:eastAsia="Calibri" w:hAnsiTheme="majorBidi" w:cstheme="majorBidi"/>
          <w:sz w:val="24"/>
          <w:szCs w:val="24"/>
          <w:lang w:val="ru-RU"/>
        </w:rPr>
      </w:pPr>
      <w:r w:rsidRPr="00996DBD">
        <w:rPr>
          <w:rFonts w:asciiTheme="majorBidi" w:eastAsia="Calibri" w:hAnsiTheme="majorBidi" w:cstheme="majorBidi"/>
          <w:sz w:val="24"/>
          <w:szCs w:val="24"/>
          <w:lang w:val="ru-RU"/>
        </w:rPr>
        <w:t>Рис. 1.</w:t>
      </w:r>
      <w:r w:rsidR="00770632" w:rsidRPr="00996DBD">
        <w:rPr>
          <w:rFonts w:asciiTheme="majorBidi" w:eastAsia="Calibri" w:hAnsiTheme="majorBidi" w:cstheme="majorBidi"/>
          <w:sz w:val="24"/>
          <w:szCs w:val="24"/>
          <w:lang w:val="ru-RU"/>
        </w:rPr>
        <w:t xml:space="preserve"> Структурная схема импульсного источника питания</w:t>
      </w:r>
    </w:p>
    <w:p w14:paraId="72CA08B2" w14:textId="77777777" w:rsidR="009C70E5" w:rsidRPr="008561B6" w:rsidRDefault="009C70E5" w:rsidP="001C13D1">
      <w:pPr>
        <w:spacing w:after="0" w:line="360" w:lineRule="atLeast"/>
        <w:ind w:firstLine="709"/>
        <w:jc w:val="both"/>
        <w:rPr>
          <w:rFonts w:asciiTheme="majorBidi" w:eastAsia="Calibri" w:hAnsiTheme="majorBidi" w:cstheme="majorBidi"/>
          <w:szCs w:val="28"/>
          <w:lang w:val="ru-RU"/>
        </w:rPr>
      </w:pPr>
    </w:p>
    <w:p w14:paraId="2ACF4928" w14:textId="4B910345" w:rsidR="00942D2D" w:rsidRDefault="00942D2D" w:rsidP="00787328">
      <w:pPr>
        <w:spacing w:after="0" w:line="360" w:lineRule="atLeast"/>
        <w:ind w:firstLine="709"/>
        <w:rPr>
          <w:rFonts w:asciiTheme="majorBidi" w:eastAsia="Calibri" w:hAnsiTheme="majorBidi" w:cstheme="majorBidi"/>
          <w:szCs w:val="28"/>
          <w:lang w:val="ru-RU"/>
        </w:rPr>
      </w:pPr>
      <w:r w:rsidRPr="00DE4627">
        <w:rPr>
          <w:rFonts w:asciiTheme="majorBidi" w:eastAsia="Calibri" w:hAnsiTheme="majorBidi" w:cstheme="majorBidi"/>
          <w:szCs w:val="28"/>
          <w:lang w:val="ru-RU"/>
        </w:rPr>
        <w:t xml:space="preserve">На </w:t>
      </w:r>
      <w:r w:rsidR="00787328" w:rsidRPr="00996DBD">
        <w:rPr>
          <w:rFonts w:eastAsia="Calibri"/>
          <w:sz w:val="24"/>
          <w:szCs w:val="24"/>
          <w:lang w:val="ru-RU"/>
        </w:rPr>
        <w:t>Рис. 2</w:t>
      </w:r>
      <w:r w:rsidR="00787328">
        <w:rPr>
          <w:rFonts w:asciiTheme="majorBidi" w:eastAsia="Calibri" w:hAnsiTheme="majorBidi" w:cstheme="majorBidi"/>
          <w:szCs w:val="28"/>
          <w:lang w:val="ru-RU"/>
        </w:rPr>
        <w:t xml:space="preserve"> </w:t>
      </w:r>
      <w:r w:rsidR="00787328" w:rsidRPr="00DE4627">
        <w:rPr>
          <w:rFonts w:asciiTheme="majorBidi" w:eastAsia="Calibri" w:hAnsiTheme="majorBidi" w:cstheme="majorBidi"/>
          <w:szCs w:val="28"/>
          <w:lang w:val="ru-RU"/>
        </w:rPr>
        <w:t>представлена</w:t>
      </w:r>
      <w:r w:rsidR="00787328" w:rsidRPr="00787328">
        <w:rPr>
          <w:rFonts w:asciiTheme="majorBidi" w:eastAsia="Calibri" w:hAnsiTheme="majorBidi" w:cstheme="majorBidi"/>
          <w:szCs w:val="28"/>
          <w:lang w:val="ru-RU"/>
        </w:rPr>
        <w:t xml:space="preserve"> [</w:t>
      </w:r>
      <w:r w:rsidR="00787328">
        <w:rPr>
          <w:rFonts w:asciiTheme="majorBidi" w:eastAsia="Calibri" w:hAnsiTheme="majorBidi" w:cstheme="majorBidi"/>
          <w:szCs w:val="28"/>
          <w:lang w:val="ru-RU"/>
        </w:rPr>
        <w:t>3</w:t>
      </w:r>
      <w:r w:rsidR="00787328" w:rsidRPr="00787328">
        <w:rPr>
          <w:rFonts w:asciiTheme="majorBidi" w:eastAsia="Calibri" w:hAnsiTheme="majorBidi" w:cstheme="majorBidi"/>
          <w:szCs w:val="28"/>
          <w:lang w:val="ru-RU"/>
        </w:rPr>
        <w:t>]</w:t>
      </w:r>
      <w:r w:rsidRPr="00DE4627">
        <w:rPr>
          <w:rFonts w:asciiTheme="majorBidi" w:eastAsia="Calibri" w:hAnsiTheme="majorBidi" w:cstheme="majorBidi"/>
          <w:szCs w:val="28"/>
          <w:lang w:val="ru-RU"/>
        </w:rPr>
        <w:t xml:space="preserve"> осциллограмма тока потребления светодиодных ламп с разными драйверами промышленного производства.</w:t>
      </w:r>
    </w:p>
    <w:p w14:paraId="4811BEA2" w14:textId="77777777" w:rsidR="00F50A6C" w:rsidRPr="00DE4627" w:rsidRDefault="00F50A6C" w:rsidP="001C13D1">
      <w:pPr>
        <w:spacing w:after="0" w:line="360" w:lineRule="atLeast"/>
        <w:ind w:firstLine="709"/>
        <w:jc w:val="both"/>
        <w:rPr>
          <w:rFonts w:asciiTheme="majorBidi" w:eastAsia="Calibri" w:hAnsiTheme="majorBidi" w:cstheme="majorBidi"/>
          <w:szCs w:val="28"/>
          <w:lang w:val="ru-RU"/>
        </w:rPr>
      </w:pPr>
    </w:p>
    <w:p w14:paraId="3D1AFCF9" w14:textId="6927E0AF" w:rsidR="00EE7FA2" w:rsidRDefault="003D52A8" w:rsidP="009C16BA">
      <w:pPr>
        <w:shd w:val="clear" w:color="auto" w:fill="FFFFFF" w:themeFill="background1"/>
        <w:spacing w:after="0" w:line="360" w:lineRule="atLeast"/>
        <w:ind w:firstLine="709"/>
        <w:jc w:val="center"/>
        <w:rPr>
          <w:rFonts w:asciiTheme="majorBidi" w:eastAsia="Calibri" w:hAnsiTheme="majorBidi" w:cstheme="majorBidi"/>
          <w:szCs w:val="28"/>
          <w:lang w:val="ru-RU"/>
        </w:rPr>
      </w:pPr>
      <w:r>
        <w:rPr>
          <w:rFonts w:asciiTheme="majorBidi" w:eastAsia="Calibri" w:hAnsiTheme="majorBidi" w:cstheme="majorBidi"/>
          <w:noProof/>
          <w:szCs w:val="28"/>
          <w:lang w:val="ru-RU"/>
        </w:rPr>
        <w:lastRenderedPageBreak/>
        <w:drawing>
          <wp:inline distT="0" distB="0" distL="0" distR="0" wp14:anchorId="39E38BC4" wp14:editId="795335BA">
            <wp:extent cx="5520698" cy="1769033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ввав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1201" cy="188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FC8835" w14:textId="77777777" w:rsidR="00996968" w:rsidRDefault="00996968" w:rsidP="009C16BA">
      <w:pPr>
        <w:spacing w:after="0" w:line="360" w:lineRule="atLeast"/>
        <w:ind w:firstLine="709"/>
        <w:jc w:val="center"/>
        <w:rPr>
          <w:rFonts w:eastAsia="Calibri"/>
          <w:sz w:val="24"/>
          <w:szCs w:val="24"/>
          <w:lang w:val="ru-RU"/>
        </w:rPr>
      </w:pPr>
    </w:p>
    <w:p w14:paraId="6103A4CE" w14:textId="27A6AB0B" w:rsidR="00EE7FA2" w:rsidRPr="00996DBD" w:rsidRDefault="00EE7FA2" w:rsidP="009C16BA">
      <w:pPr>
        <w:spacing w:after="0" w:line="360" w:lineRule="atLeast"/>
        <w:ind w:firstLine="709"/>
        <w:jc w:val="center"/>
        <w:rPr>
          <w:rFonts w:eastAsia="Calibri"/>
          <w:sz w:val="24"/>
          <w:szCs w:val="24"/>
          <w:lang w:val="ru-RU"/>
        </w:rPr>
      </w:pPr>
      <w:r w:rsidRPr="00996DBD">
        <w:rPr>
          <w:rFonts w:eastAsia="Calibri"/>
          <w:sz w:val="24"/>
          <w:szCs w:val="24"/>
          <w:lang w:val="ru-RU"/>
        </w:rPr>
        <w:t xml:space="preserve">Рис. </w:t>
      </w:r>
      <w:r w:rsidR="009C70E5" w:rsidRPr="00996DBD">
        <w:rPr>
          <w:rFonts w:eastAsia="Calibri"/>
          <w:sz w:val="24"/>
          <w:szCs w:val="24"/>
          <w:lang w:val="ru-RU"/>
        </w:rPr>
        <w:t>2</w:t>
      </w:r>
      <w:r w:rsidRPr="00996DBD">
        <w:rPr>
          <w:rFonts w:eastAsia="Calibri"/>
          <w:sz w:val="24"/>
          <w:szCs w:val="24"/>
          <w:lang w:val="ru-RU"/>
        </w:rPr>
        <w:t>. Осциллограмма тока потребления светодиодных ламп:</w:t>
      </w:r>
    </w:p>
    <w:p w14:paraId="63D659DC" w14:textId="3C2EFA1C" w:rsidR="00EE7FA2" w:rsidRDefault="00EE7FA2" w:rsidP="009C16BA">
      <w:pPr>
        <w:spacing w:after="0" w:line="360" w:lineRule="atLeast"/>
        <w:ind w:firstLine="709"/>
        <w:jc w:val="center"/>
        <w:rPr>
          <w:rFonts w:eastAsia="Calibri"/>
          <w:sz w:val="24"/>
          <w:szCs w:val="24"/>
          <w:lang w:val="ru-RU"/>
        </w:rPr>
      </w:pPr>
      <w:r w:rsidRPr="00F50A6C">
        <w:rPr>
          <w:rFonts w:eastAsia="Calibri"/>
          <w:i/>
          <w:sz w:val="24"/>
          <w:szCs w:val="24"/>
          <w:lang w:val="ru-RU"/>
        </w:rPr>
        <w:t>а</w:t>
      </w:r>
      <w:r w:rsidRPr="00F50A6C">
        <w:rPr>
          <w:rFonts w:eastAsia="Calibri"/>
          <w:sz w:val="24"/>
          <w:szCs w:val="24"/>
          <w:lang w:val="ru-RU"/>
        </w:rPr>
        <w:t xml:space="preserve">- ЭРА 8 Вт; </w:t>
      </w:r>
      <w:r w:rsidRPr="00F50A6C">
        <w:rPr>
          <w:rFonts w:eastAsia="Calibri"/>
          <w:i/>
          <w:sz w:val="24"/>
          <w:szCs w:val="24"/>
          <w:lang w:val="ru-RU"/>
        </w:rPr>
        <w:t>б</w:t>
      </w:r>
      <w:r w:rsidRPr="00F50A6C">
        <w:rPr>
          <w:rFonts w:eastAsia="Calibri"/>
          <w:sz w:val="24"/>
          <w:szCs w:val="24"/>
          <w:lang w:val="ru-RU"/>
        </w:rPr>
        <w:t>-</w:t>
      </w:r>
      <w:r w:rsidRPr="00F50A6C">
        <w:rPr>
          <w:rFonts w:eastAsia="Calibri"/>
          <w:sz w:val="24"/>
          <w:szCs w:val="24"/>
          <w:lang w:val="en-US"/>
        </w:rPr>
        <w:t>Philips</w:t>
      </w:r>
      <w:r w:rsidRPr="00F50A6C">
        <w:rPr>
          <w:rFonts w:eastAsia="Calibri"/>
          <w:sz w:val="24"/>
          <w:szCs w:val="24"/>
          <w:lang w:val="ru-RU"/>
        </w:rPr>
        <w:t xml:space="preserve"> 7 Вт; </w:t>
      </w:r>
      <w:r w:rsidRPr="00F50A6C">
        <w:rPr>
          <w:rFonts w:eastAsia="Calibri"/>
          <w:i/>
          <w:sz w:val="24"/>
          <w:szCs w:val="24"/>
          <w:lang w:val="ru-RU"/>
        </w:rPr>
        <w:t>в</w:t>
      </w:r>
      <w:r w:rsidRPr="00F50A6C">
        <w:rPr>
          <w:rFonts w:eastAsia="Calibri"/>
          <w:sz w:val="24"/>
          <w:szCs w:val="24"/>
          <w:lang w:val="ru-RU"/>
        </w:rPr>
        <w:t xml:space="preserve">- </w:t>
      </w:r>
      <w:proofErr w:type="spellStart"/>
      <w:r w:rsidRPr="00F50A6C">
        <w:rPr>
          <w:rFonts w:eastAsia="Calibri"/>
          <w:sz w:val="24"/>
          <w:szCs w:val="24"/>
          <w:lang w:val="en-US"/>
        </w:rPr>
        <w:t>iEK</w:t>
      </w:r>
      <w:proofErr w:type="spellEnd"/>
      <w:r w:rsidRPr="00F50A6C">
        <w:rPr>
          <w:rFonts w:eastAsia="Calibri"/>
          <w:sz w:val="24"/>
          <w:szCs w:val="24"/>
          <w:lang w:val="ru-RU"/>
        </w:rPr>
        <w:t xml:space="preserve"> 10 Вт; </w:t>
      </w:r>
      <w:r w:rsidRPr="00F50A6C">
        <w:rPr>
          <w:rFonts w:eastAsia="Calibri"/>
          <w:i/>
          <w:sz w:val="24"/>
          <w:szCs w:val="24"/>
          <w:lang w:val="ru-RU"/>
        </w:rPr>
        <w:t>г</w:t>
      </w:r>
      <w:r w:rsidRPr="00F50A6C">
        <w:rPr>
          <w:rFonts w:eastAsia="Calibri"/>
          <w:sz w:val="24"/>
          <w:szCs w:val="24"/>
          <w:lang w:val="ru-RU"/>
        </w:rPr>
        <w:t xml:space="preserve">- </w:t>
      </w:r>
      <w:r w:rsidRPr="00F50A6C">
        <w:rPr>
          <w:rFonts w:eastAsia="Calibri"/>
          <w:sz w:val="24"/>
          <w:szCs w:val="24"/>
          <w:lang w:val="en-US"/>
        </w:rPr>
        <w:t>Osram</w:t>
      </w:r>
      <w:r w:rsidRPr="00F50A6C">
        <w:rPr>
          <w:rFonts w:eastAsia="Calibri"/>
          <w:sz w:val="24"/>
          <w:szCs w:val="24"/>
          <w:lang w:val="ru-RU"/>
        </w:rPr>
        <w:t xml:space="preserve"> 8 Вт; </w:t>
      </w:r>
      <w:r w:rsidRPr="00F50A6C">
        <w:rPr>
          <w:rFonts w:eastAsia="Calibri"/>
          <w:i/>
          <w:sz w:val="24"/>
          <w:szCs w:val="24"/>
          <w:lang w:val="ru-RU"/>
        </w:rPr>
        <w:t>д</w:t>
      </w:r>
      <w:r w:rsidRPr="00F50A6C">
        <w:rPr>
          <w:rFonts w:eastAsia="Calibri"/>
          <w:sz w:val="24"/>
          <w:szCs w:val="24"/>
          <w:lang w:val="ru-RU"/>
        </w:rPr>
        <w:t>- Всех ламп</w:t>
      </w:r>
    </w:p>
    <w:p w14:paraId="713DC967" w14:textId="77777777" w:rsidR="00F50A6C" w:rsidRPr="00F50A6C" w:rsidRDefault="00F50A6C" w:rsidP="009C16BA">
      <w:pPr>
        <w:spacing w:after="0" w:line="360" w:lineRule="atLeast"/>
        <w:ind w:firstLine="709"/>
        <w:jc w:val="center"/>
        <w:rPr>
          <w:rFonts w:eastAsia="Calibri"/>
          <w:sz w:val="24"/>
          <w:szCs w:val="24"/>
          <w:lang w:val="ru-RU"/>
        </w:rPr>
      </w:pPr>
    </w:p>
    <w:p w14:paraId="105BD97E" w14:textId="03FABCB5" w:rsidR="00942D2D" w:rsidRDefault="00EB3FB9" w:rsidP="001C13D1">
      <w:pPr>
        <w:shd w:val="clear" w:color="auto" w:fill="FFFFFF" w:themeFill="background1"/>
        <w:spacing w:after="0" w:line="360" w:lineRule="atLeast"/>
        <w:ind w:firstLine="709"/>
        <w:jc w:val="both"/>
        <w:rPr>
          <w:rFonts w:asciiTheme="majorBidi" w:eastAsia="Calibri" w:hAnsiTheme="majorBidi" w:cstheme="majorBidi"/>
          <w:szCs w:val="28"/>
          <w:lang w:val="ru-RU"/>
        </w:rPr>
      </w:pPr>
      <w:r w:rsidRPr="00DE4627">
        <w:rPr>
          <w:rFonts w:asciiTheme="majorBidi" w:eastAsia="Calibri" w:hAnsiTheme="majorBidi" w:cstheme="majorBidi"/>
          <w:szCs w:val="28"/>
          <w:lang w:val="ru-RU"/>
        </w:rPr>
        <w:t xml:space="preserve">Как видно из осциллограммы ток потребления представляет периодическую несинусоидальную функцию. </w:t>
      </w:r>
    </w:p>
    <w:p w14:paraId="630D2628" w14:textId="542DE940" w:rsidR="00996968" w:rsidRPr="00E253A3" w:rsidRDefault="00996968" w:rsidP="00996968">
      <w:pPr>
        <w:spacing w:after="0"/>
        <w:jc w:val="right"/>
        <w:rPr>
          <w:sz w:val="24"/>
          <w:szCs w:val="24"/>
          <w:lang w:val="ru-RU"/>
        </w:rPr>
      </w:pPr>
      <w:r w:rsidRPr="00996968">
        <w:rPr>
          <w:sz w:val="24"/>
          <w:szCs w:val="24"/>
        </w:rPr>
        <w:t xml:space="preserve">Таблица </w:t>
      </w:r>
      <w:r w:rsidR="00E253A3">
        <w:rPr>
          <w:sz w:val="24"/>
          <w:szCs w:val="24"/>
          <w:lang w:val="ru-RU"/>
        </w:rPr>
        <w:t>1</w:t>
      </w:r>
    </w:p>
    <w:p w14:paraId="0A7DA82C" w14:textId="4BD92570" w:rsidR="00996968" w:rsidRDefault="00996968" w:rsidP="00996968">
      <w:pPr>
        <w:spacing w:after="0"/>
        <w:jc w:val="center"/>
        <w:rPr>
          <w:i/>
          <w:sz w:val="24"/>
          <w:szCs w:val="24"/>
        </w:rPr>
      </w:pPr>
      <w:r w:rsidRPr="00996968">
        <w:rPr>
          <w:sz w:val="24"/>
          <w:szCs w:val="24"/>
          <w:lang w:val="ru-RU"/>
        </w:rPr>
        <w:t>Сравнительный значения г</w:t>
      </w:r>
      <w:r w:rsidRPr="00996968">
        <w:rPr>
          <w:sz w:val="24"/>
          <w:szCs w:val="24"/>
        </w:rPr>
        <w:t>армоническ</w:t>
      </w:r>
      <w:r w:rsidRPr="00996968">
        <w:rPr>
          <w:sz w:val="24"/>
          <w:szCs w:val="24"/>
          <w:lang w:val="ru-RU"/>
        </w:rPr>
        <w:t>их</w:t>
      </w:r>
      <w:r w:rsidRPr="00996968">
        <w:rPr>
          <w:sz w:val="24"/>
          <w:szCs w:val="24"/>
        </w:rPr>
        <w:t xml:space="preserve"> состав</w:t>
      </w:r>
      <w:proofErr w:type="spellStart"/>
      <w:r w:rsidRPr="00996968">
        <w:rPr>
          <w:sz w:val="24"/>
          <w:szCs w:val="24"/>
          <w:lang w:val="ru-RU"/>
        </w:rPr>
        <w:t>ляющих</w:t>
      </w:r>
      <w:proofErr w:type="spellEnd"/>
      <w:r w:rsidRPr="00996968">
        <w:rPr>
          <w:sz w:val="24"/>
          <w:szCs w:val="24"/>
        </w:rPr>
        <w:t xml:space="preserve"> напряжений</w:t>
      </w:r>
    </w:p>
    <w:p w14:paraId="647E1759" w14:textId="77777777" w:rsidR="00996968" w:rsidRPr="00996968" w:rsidRDefault="00996968" w:rsidP="00996968">
      <w:pPr>
        <w:spacing w:after="0"/>
        <w:jc w:val="center"/>
        <w:rPr>
          <w:i/>
          <w:sz w:val="24"/>
          <w:szCs w:val="24"/>
        </w:rPr>
      </w:pPr>
    </w:p>
    <w:tbl>
      <w:tblPr>
        <w:tblW w:w="7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4"/>
        <w:gridCol w:w="746"/>
        <w:gridCol w:w="605"/>
        <w:gridCol w:w="676"/>
        <w:gridCol w:w="676"/>
        <w:gridCol w:w="676"/>
        <w:gridCol w:w="676"/>
        <w:gridCol w:w="1101"/>
      </w:tblGrid>
      <w:tr w:rsidR="00996968" w:rsidRPr="00674F9F" w14:paraId="414D8C1D" w14:textId="77777777" w:rsidTr="00996968">
        <w:trPr>
          <w:trHeight w:val="23"/>
          <w:jc w:val="center"/>
        </w:trPr>
        <w:tc>
          <w:tcPr>
            <w:tcW w:w="1894" w:type="dxa"/>
            <w:vMerge w:val="restart"/>
            <w:shd w:val="clear" w:color="auto" w:fill="D9D9D9" w:themeFill="background1" w:themeFillShade="D9"/>
            <w:noWrap/>
          </w:tcPr>
          <w:p w14:paraId="11A95915" w14:textId="77777777" w:rsidR="00996968" w:rsidRPr="00674F9F" w:rsidRDefault="00996968" w:rsidP="004B1ABD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28CB3DD7" w14:textId="77777777" w:rsidR="00996968" w:rsidRPr="00674F9F" w:rsidRDefault="00996968" w:rsidP="004B1ABD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 w:rsidRPr="00674F9F">
              <w:rPr>
                <w:sz w:val="20"/>
                <w:szCs w:val="20"/>
              </w:rPr>
              <w:t>Типы приборов</w:t>
            </w:r>
          </w:p>
        </w:tc>
        <w:tc>
          <w:tcPr>
            <w:tcW w:w="5156" w:type="dxa"/>
            <w:gridSpan w:val="7"/>
            <w:shd w:val="clear" w:color="auto" w:fill="D9D9D9" w:themeFill="background1" w:themeFillShade="D9"/>
            <w:noWrap/>
          </w:tcPr>
          <w:p w14:paraId="18103853" w14:textId="77777777" w:rsidR="00996968" w:rsidRPr="00674F9F" w:rsidRDefault="00996968" w:rsidP="004B1ABD">
            <w:pPr>
              <w:spacing w:after="0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 xml:space="preserve">Гармонический состав </w:t>
            </w:r>
            <w:r w:rsidRPr="00674F9F">
              <w:rPr>
                <w:spacing w:val="1"/>
                <w:sz w:val="20"/>
                <w:szCs w:val="20"/>
              </w:rPr>
              <w:t>напряжения</w:t>
            </w:r>
            <w:r w:rsidRPr="00674F9F">
              <w:rPr>
                <w:sz w:val="20"/>
                <w:szCs w:val="20"/>
              </w:rPr>
              <w:t xml:space="preserve"> (в % к фазному току)</w:t>
            </w:r>
          </w:p>
        </w:tc>
      </w:tr>
      <w:tr w:rsidR="00996968" w:rsidRPr="00674F9F" w14:paraId="4B8ADA3F" w14:textId="77777777" w:rsidTr="004B1ABD">
        <w:trPr>
          <w:trHeight w:val="259"/>
          <w:jc w:val="center"/>
        </w:trPr>
        <w:tc>
          <w:tcPr>
            <w:tcW w:w="1894" w:type="dxa"/>
            <w:vMerge/>
            <w:shd w:val="clear" w:color="auto" w:fill="auto"/>
            <w:noWrap/>
          </w:tcPr>
          <w:p w14:paraId="570504B5" w14:textId="77777777" w:rsidR="00996968" w:rsidRPr="00674F9F" w:rsidRDefault="00996968" w:rsidP="004B1ABD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7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6927B3A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3</w:t>
            </w:r>
          </w:p>
        </w:tc>
        <w:tc>
          <w:tcPr>
            <w:tcW w:w="6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C8E5A5A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5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2D1952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7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931248C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9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53ECD2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11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B10597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13</w:t>
            </w:r>
          </w:p>
        </w:tc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302867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  <w:lang w:val="en-US"/>
              </w:rPr>
              <w:t>THD</w:t>
            </w:r>
            <w:r w:rsidRPr="00674F9F">
              <w:rPr>
                <w:sz w:val="20"/>
                <w:szCs w:val="20"/>
                <w:vertAlign w:val="subscript"/>
              </w:rPr>
              <w:t>U</w:t>
            </w:r>
            <w:r w:rsidRPr="00674F9F">
              <w:rPr>
                <w:sz w:val="20"/>
                <w:szCs w:val="20"/>
              </w:rPr>
              <w:t xml:space="preserve"> (%)</w:t>
            </w:r>
          </w:p>
        </w:tc>
      </w:tr>
      <w:tr w:rsidR="00996968" w:rsidRPr="00674F9F" w14:paraId="6D838AF3" w14:textId="77777777" w:rsidTr="004B1ABD">
        <w:trPr>
          <w:trHeight w:val="84"/>
          <w:jc w:val="center"/>
        </w:trPr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28E39322" w14:textId="77777777" w:rsidR="00996968" w:rsidRPr="00674F9F" w:rsidRDefault="00996968" w:rsidP="004B1ABD">
            <w:pPr>
              <w:spacing w:after="0" w:line="240" w:lineRule="auto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Osram  4 Вт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3693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1,7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7A38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A7DC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783E1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2A3A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C498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6AC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2,1</w:t>
            </w:r>
          </w:p>
        </w:tc>
      </w:tr>
      <w:tr w:rsidR="00996968" w:rsidRPr="00674F9F" w14:paraId="0CF8E12F" w14:textId="77777777" w:rsidTr="004B1ABD">
        <w:trPr>
          <w:trHeight w:val="23"/>
          <w:jc w:val="center"/>
        </w:trPr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6A767DA4" w14:textId="77777777" w:rsidR="00996968" w:rsidRPr="00674F9F" w:rsidRDefault="00996968" w:rsidP="004B1ABD">
            <w:pPr>
              <w:spacing w:after="0" w:line="240" w:lineRule="auto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Osram  6 Вт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F609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1,8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1A1F7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0,7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F73BE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0,4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3941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96EEC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1465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85D87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2,3</w:t>
            </w:r>
          </w:p>
        </w:tc>
      </w:tr>
      <w:tr w:rsidR="00996968" w:rsidRPr="00674F9F" w14:paraId="355E00F2" w14:textId="77777777" w:rsidTr="004B1ABD">
        <w:trPr>
          <w:trHeight w:val="23"/>
          <w:jc w:val="center"/>
        </w:trPr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2E37315" w14:textId="77777777" w:rsidR="00996968" w:rsidRPr="00674F9F" w:rsidRDefault="00996968" w:rsidP="004B1ABD">
            <w:pPr>
              <w:spacing w:after="0" w:line="240" w:lineRule="auto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Osram  8 Вт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2D083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5E9F0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C6671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2D71D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5A1D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4D790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7EA9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1,2</w:t>
            </w:r>
          </w:p>
        </w:tc>
      </w:tr>
      <w:tr w:rsidR="00996968" w:rsidRPr="00674F9F" w14:paraId="715E92B5" w14:textId="77777777" w:rsidTr="004B1ABD">
        <w:trPr>
          <w:trHeight w:val="23"/>
          <w:jc w:val="center"/>
        </w:trPr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72571ECD" w14:textId="77777777" w:rsidR="00996968" w:rsidRPr="00674F9F" w:rsidRDefault="00996968" w:rsidP="004B1ABD">
            <w:pPr>
              <w:spacing w:after="0" w:line="240" w:lineRule="auto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Osram  10 Вт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84FA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1,6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30E0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FB35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80795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7A51C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61609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4292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2</w:t>
            </w:r>
          </w:p>
        </w:tc>
      </w:tr>
      <w:tr w:rsidR="00996968" w:rsidRPr="00674F9F" w14:paraId="04802BD1" w14:textId="77777777" w:rsidTr="004B1ABD">
        <w:trPr>
          <w:trHeight w:val="23"/>
          <w:jc w:val="center"/>
        </w:trPr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42F2862" w14:textId="77777777" w:rsidR="00996968" w:rsidRPr="00674F9F" w:rsidRDefault="00996968" w:rsidP="004B1ABD">
            <w:pPr>
              <w:spacing w:after="0" w:line="240" w:lineRule="auto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Phillips 4 Вт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D108B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1,5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06F46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0,8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B4E8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1861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EA86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F3BE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95E4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1,21</w:t>
            </w:r>
          </w:p>
        </w:tc>
      </w:tr>
      <w:tr w:rsidR="00996968" w:rsidRPr="00674F9F" w14:paraId="65147FE5" w14:textId="77777777" w:rsidTr="004B1ABD">
        <w:trPr>
          <w:trHeight w:val="23"/>
          <w:jc w:val="center"/>
        </w:trPr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441D9830" w14:textId="77777777" w:rsidR="00996968" w:rsidRPr="00674F9F" w:rsidRDefault="00996968" w:rsidP="004B1ABD">
            <w:pPr>
              <w:spacing w:after="0" w:line="240" w:lineRule="auto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Phillips 5 Вт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44A2C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1,4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4092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0,9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D890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3D6A4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329B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86D22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F5889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0,95</w:t>
            </w:r>
          </w:p>
        </w:tc>
      </w:tr>
      <w:tr w:rsidR="00996968" w:rsidRPr="00674F9F" w14:paraId="09FA7C2A" w14:textId="77777777" w:rsidTr="004B1ABD">
        <w:trPr>
          <w:trHeight w:val="23"/>
          <w:jc w:val="center"/>
        </w:trPr>
        <w:tc>
          <w:tcPr>
            <w:tcW w:w="1894" w:type="dxa"/>
            <w:shd w:val="clear" w:color="auto" w:fill="auto"/>
            <w:noWrap/>
            <w:vAlign w:val="center"/>
            <w:hideMark/>
          </w:tcPr>
          <w:p w14:paraId="5E7B6568" w14:textId="77777777" w:rsidR="00996968" w:rsidRPr="00674F9F" w:rsidRDefault="00996968" w:rsidP="004B1ABD">
            <w:pPr>
              <w:spacing w:after="0" w:line="240" w:lineRule="auto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Phillips 7 Вт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323B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9C70B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5C105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0,3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B65A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9D39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6575F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28BCF" w14:textId="77777777" w:rsidR="00996968" w:rsidRPr="00674F9F" w:rsidRDefault="00996968" w:rsidP="004B1AB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74F9F">
              <w:rPr>
                <w:sz w:val="20"/>
                <w:szCs w:val="20"/>
              </w:rPr>
              <w:t>1,2</w:t>
            </w:r>
          </w:p>
        </w:tc>
      </w:tr>
    </w:tbl>
    <w:p w14:paraId="452622AD" w14:textId="77777777" w:rsidR="00996968" w:rsidRDefault="00996968" w:rsidP="001C13D1">
      <w:pPr>
        <w:shd w:val="clear" w:color="auto" w:fill="FFFFFF" w:themeFill="background1"/>
        <w:spacing w:after="0" w:line="360" w:lineRule="atLeast"/>
        <w:ind w:firstLine="709"/>
        <w:jc w:val="both"/>
        <w:rPr>
          <w:rFonts w:asciiTheme="majorBidi" w:eastAsia="Calibri" w:hAnsiTheme="majorBidi" w:cstheme="majorBidi"/>
          <w:szCs w:val="28"/>
          <w:lang w:val="ru-RU"/>
        </w:rPr>
      </w:pPr>
    </w:p>
    <w:p w14:paraId="4422BF15" w14:textId="1BA3BB4E" w:rsidR="00F50A6C" w:rsidRPr="00996DBD" w:rsidRDefault="008561B6" w:rsidP="00E253A3">
      <w:pPr>
        <w:spacing w:after="0" w:line="240" w:lineRule="auto"/>
        <w:ind w:firstLine="709"/>
        <w:jc w:val="right"/>
        <w:rPr>
          <w:rFonts w:asciiTheme="majorBidi" w:hAnsiTheme="majorBidi" w:cstheme="majorBidi"/>
          <w:sz w:val="24"/>
          <w:szCs w:val="24"/>
          <w:lang w:val="ru-RU"/>
        </w:rPr>
      </w:pPr>
      <w:r w:rsidRPr="00996DBD">
        <w:rPr>
          <w:rFonts w:asciiTheme="majorBidi" w:hAnsiTheme="majorBidi" w:cstheme="majorBidi"/>
          <w:sz w:val="24"/>
          <w:szCs w:val="24"/>
        </w:rPr>
        <w:t xml:space="preserve">Таблица </w:t>
      </w:r>
      <w:r w:rsidR="00E253A3">
        <w:rPr>
          <w:rFonts w:asciiTheme="majorBidi" w:hAnsiTheme="majorBidi" w:cstheme="majorBidi"/>
          <w:sz w:val="24"/>
          <w:szCs w:val="24"/>
          <w:lang w:val="ru-RU"/>
        </w:rPr>
        <w:t>2</w:t>
      </w:r>
    </w:p>
    <w:p w14:paraId="77A02030" w14:textId="27E93655" w:rsidR="00942D2D" w:rsidRDefault="00942D2D" w:rsidP="00E253A3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4"/>
          <w:szCs w:val="24"/>
        </w:rPr>
      </w:pPr>
      <w:r w:rsidRPr="00996DBD">
        <w:rPr>
          <w:rFonts w:asciiTheme="majorBidi" w:hAnsiTheme="majorBidi" w:cstheme="majorBidi"/>
          <w:sz w:val="24"/>
          <w:szCs w:val="24"/>
        </w:rPr>
        <w:t>Результаты измерения тока в нулевом и фазном проводе</w:t>
      </w:r>
    </w:p>
    <w:p w14:paraId="38D61D31" w14:textId="77777777" w:rsidR="00996DBD" w:rsidRPr="00996DBD" w:rsidRDefault="00996DBD" w:rsidP="001C13D1">
      <w:pPr>
        <w:spacing w:after="0" w:line="360" w:lineRule="atLeast"/>
        <w:ind w:firstLine="709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71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1"/>
        <w:gridCol w:w="1565"/>
        <w:gridCol w:w="1543"/>
        <w:gridCol w:w="2333"/>
      </w:tblGrid>
      <w:tr w:rsidR="00942D2D" w:rsidRPr="00DE4627" w14:paraId="4366DDD8" w14:textId="77777777" w:rsidTr="009C16BA">
        <w:trPr>
          <w:trHeight w:val="22"/>
          <w:jc w:val="center"/>
        </w:trPr>
        <w:tc>
          <w:tcPr>
            <w:tcW w:w="1721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54FFD1A4" w14:textId="77777777" w:rsidR="00942D2D" w:rsidRPr="008561B6" w:rsidRDefault="00942D2D" w:rsidP="001C13D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  <w:p w14:paraId="751A5252" w14:textId="77777777" w:rsidR="00942D2D" w:rsidRPr="008561B6" w:rsidRDefault="00942D2D" w:rsidP="001C13D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Типы приборов</w:t>
            </w:r>
          </w:p>
        </w:tc>
        <w:tc>
          <w:tcPr>
            <w:tcW w:w="5441" w:type="dxa"/>
            <w:gridSpan w:val="3"/>
            <w:shd w:val="clear" w:color="auto" w:fill="D9D9D9" w:themeFill="background1" w:themeFillShade="D9"/>
            <w:noWrap/>
            <w:vAlign w:val="center"/>
          </w:tcPr>
          <w:p w14:paraId="0DD51A83" w14:textId="77777777" w:rsidR="00942D2D" w:rsidRPr="008561B6" w:rsidRDefault="00942D2D" w:rsidP="001C13D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Значения</w:t>
            </w:r>
            <w:r w:rsidRPr="008561B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8561B6">
              <w:rPr>
                <w:rFonts w:asciiTheme="majorBidi" w:hAnsiTheme="majorBidi" w:cstheme="majorBidi"/>
                <w:sz w:val="20"/>
                <w:szCs w:val="20"/>
              </w:rPr>
              <w:t>измерения</w:t>
            </w:r>
            <w:r w:rsidRPr="008561B6">
              <w:rPr>
                <w:rFonts w:asciiTheme="majorBidi" w:hAnsiTheme="majorBidi" w:cstheme="majorBidi"/>
                <w:sz w:val="20"/>
                <w:szCs w:val="20"/>
                <w:lang w:val="ru-RU"/>
              </w:rPr>
              <w:t xml:space="preserve"> </w:t>
            </w:r>
            <w:r w:rsidRPr="008561B6">
              <w:rPr>
                <w:rFonts w:asciiTheme="majorBidi" w:hAnsiTheme="majorBidi" w:cstheme="majorBidi"/>
                <w:sz w:val="20"/>
                <w:szCs w:val="20"/>
              </w:rPr>
              <w:t>тока в нулевом и фазном проводе</w:t>
            </w:r>
          </w:p>
        </w:tc>
      </w:tr>
      <w:tr w:rsidR="00942D2D" w:rsidRPr="00DE4627" w14:paraId="55B02F4D" w14:textId="77777777" w:rsidTr="009C16BA">
        <w:trPr>
          <w:trHeight w:val="22"/>
          <w:jc w:val="center"/>
        </w:trPr>
        <w:tc>
          <w:tcPr>
            <w:tcW w:w="1721" w:type="dxa"/>
            <w:vMerge/>
            <w:shd w:val="clear" w:color="auto" w:fill="D9D9D9" w:themeFill="background1" w:themeFillShade="D9"/>
            <w:noWrap/>
            <w:vAlign w:val="center"/>
          </w:tcPr>
          <w:p w14:paraId="5C598188" w14:textId="77777777" w:rsidR="00942D2D" w:rsidRPr="008561B6" w:rsidRDefault="00942D2D" w:rsidP="001C13D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0CB24FB" w14:textId="77777777" w:rsidR="00942D2D" w:rsidRPr="008561B6" w:rsidRDefault="00942D2D" w:rsidP="001C13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В нулевом проводе</w:t>
            </w:r>
          </w:p>
        </w:tc>
        <w:tc>
          <w:tcPr>
            <w:tcW w:w="154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56A493" w14:textId="77777777" w:rsidR="00942D2D" w:rsidRPr="008561B6" w:rsidRDefault="00942D2D" w:rsidP="001C13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В фазном проводе</w:t>
            </w:r>
          </w:p>
        </w:tc>
        <w:tc>
          <w:tcPr>
            <w:tcW w:w="2333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F46AC0" w14:textId="77777777" w:rsidR="00942D2D" w:rsidRPr="008561B6" w:rsidRDefault="00942D2D" w:rsidP="001C13D1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Соотношение I</w:t>
            </w:r>
            <w:r w:rsidRPr="008561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0</w:t>
            </w:r>
            <w:r w:rsidRPr="008561B6">
              <w:rPr>
                <w:rFonts w:asciiTheme="majorBidi" w:hAnsiTheme="majorBidi" w:cstheme="majorBidi"/>
                <w:sz w:val="20"/>
                <w:szCs w:val="20"/>
              </w:rPr>
              <w:t>/I</w:t>
            </w:r>
            <w:r w:rsidRPr="008561B6">
              <w:rPr>
                <w:rFonts w:asciiTheme="majorBidi" w:hAnsiTheme="majorBidi" w:cstheme="majorBidi"/>
                <w:sz w:val="20"/>
                <w:szCs w:val="20"/>
                <w:vertAlign w:val="subscript"/>
              </w:rPr>
              <w:t>Ф</w:t>
            </w:r>
          </w:p>
        </w:tc>
      </w:tr>
      <w:tr w:rsidR="00942D2D" w:rsidRPr="00DE4627" w14:paraId="76D4A58B" w14:textId="77777777" w:rsidTr="009C16BA">
        <w:trPr>
          <w:trHeight w:hRule="exact" w:val="280"/>
          <w:jc w:val="center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631377DC" w14:textId="77777777" w:rsidR="00942D2D" w:rsidRPr="008561B6" w:rsidRDefault="00942D2D" w:rsidP="009C16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Osram 4 Вт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A196C" w14:textId="77777777" w:rsidR="00942D2D" w:rsidRPr="008561B6" w:rsidRDefault="00942D2D" w:rsidP="009C1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0,004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E30A8" w14:textId="77777777" w:rsidR="00942D2D" w:rsidRPr="008561B6" w:rsidRDefault="00942D2D" w:rsidP="009C1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0,011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7093" w14:textId="77777777" w:rsidR="00942D2D" w:rsidRPr="008561B6" w:rsidRDefault="00942D2D" w:rsidP="009C16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0,40</w:t>
            </w:r>
          </w:p>
        </w:tc>
      </w:tr>
      <w:tr w:rsidR="00942D2D" w:rsidRPr="00DE4627" w14:paraId="18811741" w14:textId="77777777" w:rsidTr="009C16BA">
        <w:trPr>
          <w:trHeight w:hRule="exact" w:val="288"/>
          <w:jc w:val="center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56DFC626" w14:textId="77777777" w:rsidR="00942D2D" w:rsidRPr="008561B6" w:rsidRDefault="00942D2D" w:rsidP="009C16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Osram 6</w:t>
            </w:r>
            <w:r w:rsidRPr="008561B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561B6">
              <w:rPr>
                <w:rFonts w:asciiTheme="majorBidi" w:hAnsiTheme="majorBidi" w:cstheme="majorBidi"/>
                <w:sz w:val="20"/>
                <w:szCs w:val="20"/>
              </w:rPr>
              <w:t>Вт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C174FF" w14:textId="77777777" w:rsidR="00942D2D" w:rsidRPr="008561B6" w:rsidRDefault="00942D2D" w:rsidP="009C1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0,009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248A1" w14:textId="77777777" w:rsidR="00942D2D" w:rsidRPr="008561B6" w:rsidRDefault="00942D2D" w:rsidP="009C1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0,023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B34" w14:textId="77777777" w:rsidR="00942D2D" w:rsidRPr="008561B6" w:rsidRDefault="00942D2D" w:rsidP="009C16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0,38</w:t>
            </w:r>
          </w:p>
        </w:tc>
      </w:tr>
      <w:tr w:rsidR="00942D2D" w:rsidRPr="00DE4627" w14:paraId="063BB59A" w14:textId="77777777" w:rsidTr="009C16BA">
        <w:trPr>
          <w:trHeight w:hRule="exact" w:val="326"/>
          <w:jc w:val="center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2B65D887" w14:textId="77777777" w:rsidR="00942D2D" w:rsidRPr="008561B6" w:rsidRDefault="00942D2D" w:rsidP="009C16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Osram 8</w:t>
            </w:r>
            <w:r w:rsidRPr="008561B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561B6">
              <w:rPr>
                <w:rFonts w:asciiTheme="majorBidi" w:hAnsiTheme="majorBidi" w:cstheme="majorBidi"/>
                <w:sz w:val="20"/>
                <w:szCs w:val="20"/>
              </w:rPr>
              <w:t>Вт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08A8E" w14:textId="77777777" w:rsidR="00942D2D" w:rsidRPr="008561B6" w:rsidRDefault="00942D2D" w:rsidP="009C1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0,007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06FC8" w14:textId="77777777" w:rsidR="00942D2D" w:rsidRPr="008561B6" w:rsidRDefault="00942D2D" w:rsidP="009C1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0,041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D31C9" w14:textId="77777777" w:rsidR="00942D2D" w:rsidRPr="008561B6" w:rsidRDefault="00942D2D" w:rsidP="009C16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0,18</w:t>
            </w:r>
          </w:p>
        </w:tc>
      </w:tr>
      <w:tr w:rsidR="00942D2D" w:rsidRPr="00DE4627" w14:paraId="51EB9969" w14:textId="77777777" w:rsidTr="009C16BA">
        <w:trPr>
          <w:trHeight w:hRule="exact" w:val="264"/>
          <w:jc w:val="center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1F21394A" w14:textId="77777777" w:rsidR="00942D2D" w:rsidRPr="008561B6" w:rsidRDefault="00942D2D" w:rsidP="009C16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Phillips</w:t>
            </w:r>
            <w:r w:rsidRPr="008561B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561B6">
              <w:rPr>
                <w:rFonts w:asciiTheme="majorBidi" w:hAnsiTheme="majorBidi" w:cstheme="majorBidi"/>
                <w:sz w:val="20"/>
                <w:szCs w:val="20"/>
              </w:rPr>
              <w:t>4 Вт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F9803" w14:textId="77777777" w:rsidR="00942D2D" w:rsidRPr="008561B6" w:rsidRDefault="00942D2D" w:rsidP="009C1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0,002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77F0B" w14:textId="77777777" w:rsidR="00942D2D" w:rsidRPr="008561B6" w:rsidRDefault="00942D2D" w:rsidP="009C1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0,027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1CA53" w14:textId="77777777" w:rsidR="00942D2D" w:rsidRPr="008561B6" w:rsidRDefault="00942D2D" w:rsidP="009C16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0,06</w:t>
            </w:r>
          </w:p>
        </w:tc>
      </w:tr>
      <w:tr w:rsidR="00942D2D" w:rsidRPr="00DE4627" w14:paraId="086BE65C" w14:textId="77777777" w:rsidTr="009C16BA">
        <w:trPr>
          <w:trHeight w:hRule="exact" w:val="357"/>
          <w:jc w:val="center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56692104" w14:textId="77777777" w:rsidR="00942D2D" w:rsidRPr="008561B6" w:rsidRDefault="00942D2D" w:rsidP="009C16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Phillips 5 Вт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886C" w14:textId="77777777" w:rsidR="00942D2D" w:rsidRPr="008561B6" w:rsidRDefault="00942D2D" w:rsidP="009C1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0,002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25547" w14:textId="77777777" w:rsidR="00942D2D" w:rsidRPr="008561B6" w:rsidRDefault="00942D2D" w:rsidP="009C1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0,032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E478E" w14:textId="77777777" w:rsidR="00942D2D" w:rsidRPr="008561B6" w:rsidRDefault="00942D2D" w:rsidP="009C16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0,07</w:t>
            </w:r>
          </w:p>
        </w:tc>
      </w:tr>
      <w:tr w:rsidR="00942D2D" w:rsidRPr="00DE4627" w14:paraId="61A0B67E" w14:textId="77777777" w:rsidTr="009C16BA">
        <w:trPr>
          <w:trHeight w:hRule="exact" w:val="323"/>
          <w:jc w:val="center"/>
        </w:trPr>
        <w:tc>
          <w:tcPr>
            <w:tcW w:w="1721" w:type="dxa"/>
            <w:shd w:val="clear" w:color="auto" w:fill="auto"/>
            <w:noWrap/>
            <w:vAlign w:val="center"/>
            <w:hideMark/>
          </w:tcPr>
          <w:p w14:paraId="2E710DBF" w14:textId="77777777" w:rsidR="00942D2D" w:rsidRPr="008561B6" w:rsidRDefault="00942D2D" w:rsidP="009C16BA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Phillips</w:t>
            </w:r>
            <w:r w:rsidRPr="008561B6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</w:t>
            </w:r>
            <w:r w:rsidRPr="008561B6">
              <w:rPr>
                <w:rFonts w:asciiTheme="majorBidi" w:hAnsiTheme="majorBidi" w:cstheme="majorBidi"/>
                <w:sz w:val="20"/>
                <w:szCs w:val="20"/>
              </w:rPr>
              <w:t>7 Вт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92650" w14:textId="77777777" w:rsidR="00942D2D" w:rsidRPr="008561B6" w:rsidRDefault="00942D2D" w:rsidP="009C1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0,003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A14E" w14:textId="77777777" w:rsidR="00942D2D" w:rsidRPr="008561B6" w:rsidRDefault="00942D2D" w:rsidP="009C16BA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sz w:val="20"/>
                <w:szCs w:val="20"/>
              </w:rPr>
              <w:t>0,039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C09CC" w14:textId="77777777" w:rsidR="00942D2D" w:rsidRPr="008561B6" w:rsidRDefault="00942D2D" w:rsidP="009C16BA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561B6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>0,07</w:t>
            </w:r>
          </w:p>
        </w:tc>
      </w:tr>
    </w:tbl>
    <w:p w14:paraId="0E26B9AE" w14:textId="065B5854" w:rsidR="00B24566" w:rsidRDefault="008561B6" w:rsidP="001C13D1">
      <w:pPr>
        <w:spacing w:after="0" w:line="360" w:lineRule="atLeast"/>
        <w:ind w:firstLine="709"/>
        <w:jc w:val="both"/>
        <w:rPr>
          <w:szCs w:val="28"/>
        </w:rPr>
      </w:pPr>
      <w:r w:rsidRPr="008561B6">
        <w:rPr>
          <w:szCs w:val="28"/>
        </w:rPr>
        <w:lastRenderedPageBreak/>
        <w:t>Рекомендовано, что в электрических сетях имеющие</w:t>
      </w:r>
      <w:r w:rsidR="00996968" w:rsidRPr="00996968">
        <w:rPr>
          <w:szCs w:val="28"/>
          <w:lang w:val="ru-RU"/>
        </w:rPr>
        <w:t>[4]</w:t>
      </w:r>
      <w:r w:rsidRPr="008561B6">
        <w:rPr>
          <w:szCs w:val="28"/>
        </w:rPr>
        <w:t xml:space="preserve"> светодиодных ламп различных типов и техническими характеристиками необходимо </w:t>
      </w:r>
      <w:r w:rsidRPr="00787328">
        <w:rPr>
          <w:szCs w:val="28"/>
        </w:rPr>
        <w:t>о соответствующем выборе фильтра</w:t>
      </w:r>
      <w:r w:rsidRPr="008561B6">
        <w:rPr>
          <w:szCs w:val="28"/>
        </w:rPr>
        <w:t xml:space="preserve"> по поддержанию качества электроэнергии и надежности систем электроснабжения</w:t>
      </w:r>
      <w:r w:rsidR="00996968" w:rsidRPr="00996968">
        <w:rPr>
          <w:szCs w:val="28"/>
          <w:lang w:val="ru-RU"/>
        </w:rPr>
        <w:t>[5]</w:t>
      </w:r>
      <w:r w:rsidR="001C13D1" w:rsidRPr="00787328">
        <w:rPr>
          <w:szCs w:val="28"/>
        </w:rPr>
        <w:t>.</w:t>
      </w:r>
    </w:p>
    <w:p w14:paraId="05E37342" w14:textId="7B585E7E" w:rsidR="00996968" w:rsidRPr="00996968" w:rsidRDefault="00996968" w:rsidP="00996968">
      <w:pPr>
        <w:spacing w:after="0" w:line="360" w:lineRule="atLeast"/>
        <w:ind w:firstLine="709"/>
        <w:jc w:val="both"/>
        <w:rPr>
          <w:szCs w:val="28"/>
          <w:lang w:val="ru-RU"/>
        </w:rPr>
      </w:pPr>
      <w:r w:rsidRPr="00996968">
        <w:rPr>
          <w:szCs w:val="28"/>
          <w:lang w:val="ru-RU"/>
        </w:rPr>
        <w:t xml:space="preserve"> Показано, что коэффициент искажения синусоидальности кривой тока превышает допустимый стандарт ГОСТ 3214420-13, даже с полностью симметричными нагрузками. Это явление приводит к значительному увеличению активных потерь по сравнению с использованием идеального синусоидального режима. Кроме того, обнаружено появление четных гармонических составляющих от светодиодных ламп различной мощности и фирм, приводит к существенному росту тока в нулевом проводе.</w:t>
      </w:r>
    </w:p>
    <w:p w14:paraId="7B5D573F" w14:textId="7D06F304" w:rsidR="001C13D1" w:rsidRPr="001C13D1" w:rsidRDefault="001C13D1" w:rsidP="001C13D1">
      <w:pPr>
        <w:spacing w:after="0" w:line="360" w:lineRule="atLeast"/>
        <w:ind w:firstLine="709"/>
        <w:jc w:val="both"/>
        <w:rPr>
          <w:szCs w:val="28"/>
          <w:lang w:val="ru-RU"/>
        </w:rPr>
      </w:pPr>
    </w:p>
    <w:p w14:paraId="59F153CC" w14:textId="77777777" w:rsidR="00B24566" w:rsidRDefault="009C70E5" w:rsidP="001C13D1">
      <w:pPr>
        <w:spacing w:after="0" w:line="360" w:lineRule="atLeast"/>
        <w:ind w:firstLine="709"/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Источники</w:t>
      </w:r>
    </w:p>
    <w:p w14:paraId="70CCDD7F" w14:textId="2CCC342A" w:rsidR="00787328" w:rsidRPr="00787328" w:rsidRDefault="00787328" w:rsidP="00787328">
      <w:pPr>
        <w:spacing w:after="0" w:line="360" w:lineRule="atLeast"/>
        <w:ind w:firstLine="709"/>
        <w:jc w:val="both"/>
        <w:rPr>
          <w:szCs w:val="28"/>
        </w:rPr>
      </w:pPr>
      <w:r>
        <w:rPr>
          <w:szCs w:val="28"/>
          <w:lang w:val="ru-RU"/>
        </w:rPr>
        <w:t>1</w:t>
      </w:r>
      <w:r w:rsidRPr="00787328">
        <w:rPr>
          <w:szCs w:val="28"/>
        </w:rPr>
        <w:t>.ГОСТ 3214420-13 «нормы качественной электрической энергии в системах общего назначения».</w:t>
      </w:r>
    </w:p>
    <w:p w14:paraId="03A66E06" w14:textId="66BC0D48" w:rsidR="00F50A6C" w:rsidRPr="00787328" w:rsidRDefault="00787328" w:rsidP="00787328">
      <w:pPr>
        <w:spacing w:after="0" w:line="360" w:lineRule="atLeast"/>
        <w:ind w:firstLine="709"/>
        <w:jc w:val="both"/>
        <w:rPr>
          <w:szCs w:val="28"/>
        </w:rPr>
      </w:pPr>
      <w:r>
        <w:rPr>
          <w:szCs w:val="28"/>
          <w:lang w:val="ru-RU"/>
        </w:rPr>
        <w:t>2</w:t>
      </w:r>
      <w:r w:rsidRPr="00787328">
        <w:rPr>
          <w:szCs w:val="28"/>
        </w:rPr>
        <w:t>.</w:t>
      </w:r>
      <w:r w:rsidR="00F50A6C" w:rsidRPr="00787328">
        <w:rPr>
          <w:szCs w:val="28"/>
        </w:rPr>
        <w:t>Ванг Ю., Хуанг Я., Вонг В., Сюй Д. Светодиодный драйвер на основе конвертера класс-Е. IEEE - Известия по промышленности. Том. 52, №. 3, с. 2618-2626, Май–Июнь 2016.</w:t>
      </w:r>
    </w:p>
    <w:p w14:paraId="6FBDCFAA" w14:textId="50723E75" w:rsidR="008561B6" w:rsidRDefault="00787328" w:rsidP="00787328">
      <w:pPr>
        <w:spacing w:after="0" w:line="360" w:lineRule="atLeast"/>
        <w:ind w:firstLine="709"/>
        <w:jc w:val="both"/>
        <w:rPr>
          <w:b/>
          <w:bCs/>
          <w:sz w:val="20"/>
          <w:szCs w:val="20"/>
        </w:rPr>
      </w:pPr>
      <w:r>
        <w:rPr>
          <w:szCs w:val="28"/>
          <w:lang w:val="ru-RU"/>
        </w:rPr>
        <w:t>3</w:t>
      </w:r>
      <w:r w:rsidRPr="00787328">
        <w:rPr>
          <w:szCs w:val="28"/>
        </w:rPr>
        <w:t>.</w:t>
      </w:r>
      <w:r w:rsidR="00F50A6C" w:rsidRPr="00787328">
        <w:rPr>
          <w:szCs w:val="28"/>
        </w:rPr>
        <w:t xml:space="preserve">Власов А. Б., Ремезовский В. М., Мухалев В. А. Контроль качества электрической энергии на подстанциях морского порта. Вестник АГТУ, Серия: Морская техника и технология, № 1, с. </w:t>
      </w:r>
      <w:r w:rsidR="00F50A6C" w:rsidRPr="009C70E5">
        <w:rPr>
          <w:szCs w:val="28"/>
        </w:rPr>
        <w:t>108-115</w:t>
      </w:r>
      <w:r w:rsidR="00F50A6C" w:rsidRPr="00787328">
        <w:rPr>
          <w:szCs w:val="28"/>
        </w:rPr>
        <w:t>, Февраль. 2017.</w:t>
      </w:r>
    </w:p>
    <w:p w14:paraId="2FEBBC72" w14:textId="77777777" w:rsidR="00996968" w:rsidRPr="00996968" w:rsidRDefault="00996968" w:rsidP="00996968">
      <w:pPr>
        <w:spacing w:after="0" w:line="360" w:lineRule="atLeast"/>
        <w:ind w:firstLine="709"/>
        <w:rPr>
          <w:szCs w:val="28"/>
          <w:lang w:val="ru-RU"/>
        </w:rPr>
      </w:pPr>
      <w:r w:rsidRPr="00996968">
        <w:rPr>
          <w:szCs w:val="28"/>
          <w:lang w:val="ru-RU"/>
        </w:rPr>
        <w:t>4.</w:t>
      </w:r>
      <w:r w:rsidRPr="00996968">
        <w:rPr>
          <w:szCs w:val="28"/>
          <w:lang w:val="ru-RU"/>
        </w:rPr>
        <w:tab/>
        <w:t xml:space="preserve">Дубинин В.В. Контроль показателей качества электроэнергии в промышленных электрических сетях [Текст] / В. В. Дубинин, А. Н. Попов // </w:t>
      </w:r>
      <w:proofErr w:type="spellStart"/>
      <w:r w:rsidRPr="00996968">
        <w:rPr>
          <w:szCs w:val="28"/>
          <w:lang w:val="ru-RU"/>
        </w:rPr>
        <w:t>Ползуновский</w:t>
      </w:r>
      <w:proofErr w:type="spellEnd"/>
      <w:r w:rsidRPr="00996968">
        <w:rPr>
          <w:szCs w:val="28"/>
          <w:lang w:val="ru-RU"/>
        </w:rPr>
        <w:t xml:space="preserve"> Вестник— 2013. — № 4-2. </w:t>
      </w:r>
      <w:proofErr w:type="gramStart"/>
      <w:r w:rsidRPr="00996968">
        <w:rPr>
          <w:szCs w:val="28"/>
          <w:lang w:val="ru-RU"/>
        </w:rPr>
        <w:t>-  С.</w:t>
      </w:r>
      <w:proofErr w:type="gramEnd"/>
      <w:r w:rsidRPr="00996968">
        <w:rPr>
          <w:szCs w:val="28"/>
          <w:lang w:val="ru-RU"/>
        </w:rPr>
        <w:t xml:space="preserve"> 66-71.</w:t>
      </w:r>
    </w:p>
    <w:p w14:paraId="49D2EEF0" w14:textId="01A94140" w:rsidR="00996968" w:rsidRPr="00996968" w:rsidRDefault="00996968" w:rsidP="00996968">
      <w:pPr>
        <w:spacing w:after="0" w:line="360" w:lineRule="atLeast"/>
        <w:ind w:firstLine="709"/>
        <w:jc w:val="both"/>
        <w:rPr>
          <w:szCs w:val="28"/>
          <w:lang w:val="ru-RU"/>
        </w:rPr>
      </w:pPr>
      <w:r w:rsidRPr="00996968">
        <w:rPr>
          <w:szCs w:val="28"/>
          <w:lang w:val="ru-RU"/>
        </w:rPr>
        <w:t>5.</w:t>
      </w:r>
      <w:r w:rsidRPr="00996968">
        <w:rPr>
          <w:szCs w:val="28"/>
          <w:lang w:val="ru-RU"/>
        </w:rPr>
        <w:tab/>
        <w:t xml:space="preserve">Кук В., </w:t>
      </w:r>
      <w:proofErr w:type="spellStart"/>
      <w:r w:rsidRPr="00996968">
        <w:rPr>
          <w:szCs w:val="28"/>
          <w:lang w:val="ru-RU"/>
        </w:rPr>
        <w:t>Коббен</w:t>
      </w:r>
      <w:proofErr w:type="spellEnd"/>
      <w:r w:rsidRPr="00996968">
        <w:rPr>
          <w:szCs w:val="28"/>
          <w:lang w:val="ru-RU"/>
        </w:rPr>
        <w:t xml:space="preserve"> Д-Ф.Г., </w:t>
      </w:r>
      <w:proofErr w:type="spellStart"/>
      <w:r w:rsidRPr="00996968">
        <w:rPr>
          <w:szCs w:val="28"/>
          <w:lang w:val="ru-RU"/>
        </w:rPr>
        <w:t>Клинг</w:t>
      </w:r>
      <w:proofErr w:type="spellEnd"/>
      <w:r w:rsidRPr="00996968">
        <w:rPr>
          <w:szCs w:val="28"/>
          <w:lang w:val="ru-RU"/>
        </w:rPr>
        <w:t xml:space="preserve"> В.Г. и </w:t>
      </w:r>
      <w:proofErr w:type="spellStart"/>
      <w:r w:rsidRPr="00996968">
        <w:rPr>
          <w:szCs w:val="28"/>
          <w:lang w:val="ru-RU"/>
        </w:rPr>
        <w:t>Тименс</w:t>
      </w:r>
      <w:proofErr w:type="spellEnd"/>
      <w:r w:rsidRPr="00996968">
        <w:rPr>
          <w:szCs w:val="28"/>
          <w:lang w:val="ru-RU"/>
        </w:rPr>
        <w:t xml:space="preserve"> Р.Б., Анализ факторов разнесения, применяемых к ограничениям гармонической эмиссии для энергосберегающих ламп, 14-я Международная конференция по гармонизации и качеству энергии, с. 1-6, 2010.</w:t>
      </w:r>
    </w:p>
    <w:sectPr w:rsidR="00996968" w:rsidRPr="00996968" w:rsidSect="000D28DF">
      <w:footerReference w:type="default" r:id="rId10"/>
      <w:type w:val="continuous"/>
      <w:pgSz w:w="11907" w:h="14459"/>
      <w:pgMar w:top="1418" w:right="1134" w:bottom="1134" w:left="170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FA0AA" w14:textId="77777777" w:rsidR="0070793B" w:rsidRDefault="0070793B" w:rsidP="008E3CD4">
      <w:pPr>
        <w:spacing w:after="0" w:line="240" w:lineRule="auto"/>
      </w:pPr>
      <w:r>
        <w:separator/>
      </w:r>
    </w:p>
  </w:endnote>
  <w:endnote w:type="continuationSeparator" w:id="0">
    <w:p w14:paraId="1E2F0AE9" w14:textId="77777777" w:rsidR="0070793B" w:rsidRDefault="0070793B" w:rsidP="008E3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5792564"/>
      <w:docPartObj>
        <w:docPartGallery w:val="Page Numbers (Bottom of Page)"/>
        <w:docPartUnique/>
      </w:docPartObj>
    </w:sdtPr>
    <w:sdtEndPr/>
    <w:sdtContent>
      <w:p w14:paraId="17FB6CAA" w14:textId="3F397873" w:rsidR="00211B62" w:rsidRDefault="00211B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3D1" w:rsidRPr="001C13D1">
          <w:rPr>
            <w:noProof/>
            <w:lang w:val="ru-RU"/>
          </w:rPr>
          <w:t>3</w:t>
        </w:r>
        <w:r>
          <w:fldChar w:fldCharType="end"/>
        </w:r>
      </w:p>
    </w:sdtContent>
  </w:sdt>
  <w:p w14:paraId="00F25E5B" w14:textId="77777777" w:rsidR="00211B62" w:rsidRDefault="00211B6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A4E68" w14:textId="77777777" w:rsidR="0070793B" w:rsidRDefault="0070793B" w:rsidP="008E3CD4">
      <w:pPr>
        <w:spacing w:after="0" w:line="240" w:lineRule="auto"/>
      </w:pPr>
      <w:r>
        <w:separator/>
      </w:r>
    </w:p>
  </w:footnote>
  <w:footnote w:type="continuationSeparator" w:id="0">
    <w:p w14:paraId="42C55470" w14:textId="77777777" w:rsidR="0070793B" w:rsidRDefault="0070793B" w:rsidP="008E3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23D"/>
    <w:multiLevelType w:val="hybridMultilevel"/>
    <w:tmpl w:val="019E8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413E3"/>
    <w:multiLevelType w:val="hybridMultilevel"/>
    <w:tmpl w:val="9998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A51"/>
    <w:multiLevelType w:val="hybridMultilevel"/>
    <w:tmpl w:val="B1FC94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49103F90"/>
    <w:multiLevelType w:val="hybridMultilevel"/>
    <w:tmpl w:val="A984B2E2"/>
    <w:lvl w:ilvl="0" w:tplc="9ABCA3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5082A"/>
    <w:multiLevelType w:val="hybridMultilevel"/>
    <w:tmpl w:val="9998FCB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62E00103"/>
    <w:multiLevelType w:val="hybridMultilevel"/>
    <w:tmpl w:val="9998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12F4"/>
    <w:multiLevelType w:val="hybridMultilevel"/>
    <w:tmpl w:val="DFC04F1E"/>
    <w:lvl w:ilvl="0" w:tplc="9ABCA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DC5CEA"/>
    <w:multiLevelType w:val="multilevel"/>
    <w:tmpl w:val="73F6236E"/>
    <w:lvl w:ilvl="0">
      <w:start w:val="1"/>
      <w:numFmt w:val="decimal"/>
      <w:lvlText w:val="[%1]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AA43D26"/>
    <w:multiLevelType w:val="multilevel"/>
    <w:tmpl w:val="5680D1CE"/>
    <w:lvl w:ilvl="0">
      <w:start w:val="1"/>
      <w:numFmt w:val="decimal"/>
      <w:lvlText w:val="[%1]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C022C85"/>
    <w:multiLevelType w:val="hybridMultilevel"/>
    <w:tmpl w:val="9DC29FEC"/>
    <w:lvl w:ilvl="0" w:tplc="E446D9B6">
      <w:start w:val="1"/>
      <w:numFmt w:val="lowerLetter"/>
      <w:lvlText w:val="(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B29"/>
    <w:rsid w:val="00000D04"/>
    <w:rsid w:val="0000637B"/>
    <w:rsid w:val="00016FF3"/>
    <w:rsid w:val="000340B3"/>
    <w:rsid w:val="00034F7D"/>
    <w:rsid w:val="00047673"/>
    <w:rsid w:val="0005361E"/>
    <w:rsid w:val="00055315"/>
    <w:rsid w:val="00056BBE"/>
    <w:rsid w:val="00071217"/>
    <w:rsid w:val="00084611"/>
    <w:rsid w:val="00086BA2"/>
    <w:rsid w:val="000955C7"/>
    <w:rsid w:val="000B4E23"/>
    <w:rsid w:val="000C0311"/>
    <w:rsid w:val="000C080A"/>
    <w:rsid w:val="000C6B6B"/>
    <w:rsid w:val="000D28DF"/>
    <w:rsid w:val="000D4B99"/>
    <w:rsid w:val="000D647E"/>
    <w:rsid w:val="000D649D"/>
    <w:rsid w:val="000E1F31"/>
    <w:rsid w:val="000E2015"/>
    <w:rsid w:val="000E277E"/>
    <w:rsid w:val="000F3FE9"/>
    <w:rsid w:val="001032D8"/>
    <w:rsid w:val="001054F6"/>
    <w:rsid w:val="00115148"/>
    <w:rsid w:val="0012539A"/>
    <w:rsid w:val="001316AE"/>
    <w:rsid w:val="00145D4C"/>
    <w:rsid w:val="0015384F"/>
    <w:rsid w:val="00164505"/>
    <w:rsid w:val="00177DA4"/>
    <w:rsid w:val="00181813"/>
    <w:rsid w:val="00182BCB"/>
    <w:rsid w:val="00186DDB"/>
    <w:rsid w:val="00190755"/>
    <w:rsid w:val="00193730"/>
    <w:rsid w:val="001A4CE7"/>
    <w:rsid w:val="001A7D56"/>
    <w:rsid w:val="001C13D1"/>
    <w:rsid w:val="001D4CE9"/>
    <w:rsid w:val="001D68E1"/>
    <w:rsid w:val="00200424"/>
    <w:rsid w:val="00204826"/>
    <w:rsid w:val="00205004"/>
    <w:rsid w:val="002071D0"/>
    <w:rsid w:val="00211B62"/>
    <w:rsid w:val="002176C9"/>
    <w:rsid w:val="002200E4"/>
    <w:rsid w:val="00220490"/>
    <w:rsid w:val="00220BED"/>
    <w:rsid w:val="00222503"/>
    <w:rsid w:val="0023352F"/>
    <w:rsid w:val="00236ABF"/>
    <w:rsid w:val="0023773D"/>
    <w:rsid w:val="0024177C"/>
    <w:rsid w:val="002417AE"/>
    <w:rsid w:val="00241FE9"/>
    <w:rsid w:val="002422A7"/>
    <w:rsid w:val="0024347B"/>
    <w:rsid w:val="00263A1A"/>
    <w:rsid w:val="00266E7F"/>
    <w:rsid w:val="00267BE5"/>
    <w:rsid w:val="00277E82"/>
    <w:rsid w:val="00280C91"/>
    <w:rsid w:val="0028271F"/>
    <w:rsid w:val="002970B6"/>
    <w:rsid w:val="002979E9"/>
    <w:rsid w:val="002A0A3C"/>
    <w:rsid w:val="002B012B"/>
    <w:rsid w:val="002B0D41"/>
    <w:rsid w:val="002B7F62"/>
    <w:rsid w:val="002C0D83"/>
    <w:rsid w:val="002C4E65"/>
    <w:rsid w:val="002D2221"/>
    <w:rsid w:val="002E3DF2"/>
    <w:rsid w:val="002F4543"/>
    <w:rsid w:val="002F7AA5"/>
    <w:rsid w:val="00304A3A"/>
    <w:rsid w:val="00310118"/>
    <w:rsid w:val="00311D36"/>
    <w:rsid w:val="003428DE"/>
    <w:rsid w:val="00352CFD"/>
    <w:rsid w:val="00354BE1"/>
    <w:rsid w:val="00373795"/>
    <w:rsid w:val="00377F78"/>
    <w:rsid w:val="00395F45"/>
    <w:rsid w:val="003B43B3"/>
    <w:rsid w:val="003D0B52"/>
    <w:rsid w:val="003D52A8"/>
    <w:rsid w:val="003D6696"/>
    <w:rsid w:val="003D7250"/>
    <w:rsid w:val="003E353D"/>
    <w:rsid w:val="003E615C"/>
    <w:rsid w:val="003E6BA2"/>
    <w:rsid w:val="004007C1"/>
    <w:rsid w:val="0041097B"/>
    <w:rsid w:val="00416CBE"/>
    <w:rsid w:val="004177DC"/>
    <w:rsid w:val="00427AB1"/>
    <w:rsid w:val="00447F32"/>
    <w:rsid w:val="0045042F"/>
    <w:rsid w:val="00452348"/>
    <w:rsid w:val="00457ECB"/>
    <w:rsid w:val="004619B1"/>
    <w:rsid w:val="004728E5"/>
    <w:rsid w:val="0047340C"/>
    <w:rsid w:val="00477200"/>
    <w:rsid w:val="00484FBD"/>
    <w:rsid w:val="004D0981"/>
    <w:rsid w:val="004D6B21"/>
    <w:rsid w:val="004E1212"/>
    <w:rsid w:val="004E49B7"/>
    <w:rsid w:val="004E533B"/>
    <w:rsid w:val="004E5BA7"/>
    <w:rsid w:val="004F0708"/>
    <w:rsid w:val="00502D3B"/>
    <w:rsid w:val="00503F97"/>
    <w:rsid w:val="005104FF"/>
    <w:rsid w:val="0051255E"/>
    <w:rsid w:val="00515D96"/>
    <w:rsid w:val="00515DA8"/>
    <w:rsid w:val="00517A52"/>
    <w:rsid w:val="0052497F"/>
    <w:rsid w:val="0053180B"/>
    <w:rsid w:val="0053287C"/>
    <w:rsid w:val="00535238"/>
    <w:rsid w:val="00536087"/>
    <w:rsid w:val="00536401"/>
    <w:rsid w:val="0054085F"/>
    <w:rsid w:val="005451D0"/>
    <w:rsid w:val="00550761"/>
    <w:rsid w:val="00577527"/>
    <w:rsid w:val="005A191F"/>
    <w:rsid w:val="005A1AB1"/>
    <w:rsid w:val="005A5451"/>
    <w:rsid w:val="005B14E5"/>
    <w:rsid w:val="005D3EFC"/>
    <w:rsid w:val="005D4B95"/>
    <w:rsid w:val="005D6530"/>
    <w:rsid w:val="005E6FC3"/>
    <w:rsid w:val="005F516D"/>
    <w:rsid w:val="005F65E8"/>
    <w:rsid w:val="006049D3"/>
    <w:rsid w:val="00610D46"/>
    <w:rsid w:val="00613830"/>
    <w:rsid w:val="0063315E"/>
    <w:rsid w:val="00654E2B"/>
    <w:rsid w:val="006613D4"/>
    <w:rsid w:val="00665EFD"/>
    <w:rsid w:val="006715E7"/>
    <w:rsid w:val="00674F9F"/>
    <w:rsid w:val="00684C48"/>
    <w:rsid w:val="00696AF6"/>
    <w:rsid w:val="006A2D09"/>
    <w:rsid w:val="006A6295"/>
    <w:rsid w:val="006C3E78"/>
    <w:rsid w:val="006D3366"/>
    <w:rsid w:val="006E67EB"/>
    <w:rsid w:val="006F0F8F"/>
    <w:rsid w:val="006F3C29"/>
    <w:rsid w:val="006F7730"/>
    <w:rsid w:val="00700F0D"/>
    <w:rsid w:val="00705789"/>
    <w:rsid w:val="0070793B"/>
    <w:rsid w:val="0071112B"/>
    <w:rsid w:val="00712118"/>
    <w:rsid w:val="00716200"/>
    <w:rsid w:val="00716774"/>
    <w:rsid w:val="00717576"/>
    <w:rsid w:val="00724971"/>
    <w:rsid w:val="007270DC"/>
    <w:rsid w:val="007361A9"/>
    <w:rsid w:val="00740D34"/>
    <w:rsid w:val="00742243"/>
    <w:rsid w:val="00743247"/>
    <w:rsid w:val="0074356C"/>
    <w:rsid w:val="00743A58"/>
    <w:rsid w:val="0075100D"/>
    <w:rsid w:val="0075580B"/>
    <w:rsid w:val="00755B29"/>
    <w:rsid w:val="00763419"/>
    <w:rsid w:val="00765A07"/>
    <w:rsid w:val="00765F85"/>
    <w:rsid w:val="00767FFD"/>
    <w:rsid w:val="00770632"/>
    <w:rsid w:val="00787328"/>
    <w:rsid w:val="00790DD2"/>
    <w:rsid w:val="00791AF7"/>
    <w:rsid w:val="00791F07"/>
    <w:rsid w:val="00794384"/>
    <w:rsid w:val="00794CDD"/>
    <w:rsid w:val="007A4D8D"/>
    <w:rsid w:val="007A750A"/>
    <w:rsid w:val="007B1476"/>
    <w:rsid w:val="007C30C0"/>
    <w:rsid w:val="007D13B4"/>
    <w:rsid w:val="007F1304"/>
    <w:rsid w:val="007F1727"/>
    <w:rsid w:val="007F2C29"/>
    <w:rsid w:val="007F6803"/>
    <w:rsid w:val="00801EDF"/>
    <w:rsid w:val="00807E5A"/>
    <w:rsid w:val="008104D0"/>
    <w:rsid w:val="008167E7"/>
    <w:rsid w:val="008561B6"/>
    <w:rsid w:val="008567B2"/>
    <w:rsid w:val="008763DB"/>
    <w:rsid w:val="00876C1C"/>
    <w:rsid w:val="00883669"/>
    <w:rsid w:val="00887CF5"/>
    <w:rsid w:val="00893987"/>
    <w:rsid w:val="008A1F96"/>
    <w:rsid w:val="008A4205"/>
    <w:rsid w:val="008B246D"/>
    <w:rsid w:val="008B34BA"/>
    <w:rsid w:val="008B4158"/>
    <w:rsid w:val="008E1CC3"/>
    <w:rsid w:val="008E297F"/>
    <w:rsid w:val="008E3CD4"/>
    <w:rsid w:val="008E493C"/>
    <w:rsid w:val="008E7390"/>
    <w:rsid w:val="008F1478"/>
    <w:rsid w:val="009024FE"/>
    <w:rsid w:val="00902BA7"/>
    <w:rsid w:val="00910A82"/>
    <w:rsid w:val="009158F1"/>
    <w:rsid w:val="00933A66"/>
    <w:rsid w:val="00933A74"/>
    <w:rsid w:val="00934DBA"/>
    <w:rsid w:val="00942D2D"/>
    <w:rsid w:val="00951540"/>
    <w:rsid w:val="00957136"/>
    <w:rsid w:val="00961C8D"/>
    <w:rsid w:val="00961E8F"/>
    <w:rsid w:val="00963FB5"/>
    <w:rsid w:val="00964157"/>
    <w:rsid w:val="00971CF2"/>
    <w:rsid w:val="009753C0"/>
    <w:rsid w:val="00993C72"/>
    <w:rsid w:val="00996968"/>
    <w:rsid w:val="00996DBD"/>
    <w:rsid w:val="00997013"/>
    <w:rsid w:val="009A3DF5"/>
    <w:rsid w:val="009C16BA"/>
    <w:rsid w:val="009C65DD"/>
    <w:rsid w:val="009C70E5"/>
    <w:rsid w:val="009E6D70"/>
    <w:rsid w:val="00A03EAE"/>
    <w:rsid w:val="00A067FB"/>
    <w:rsid w:val="00A25AFB"/>
    <w:rsid w:val="00A25CF7"/>
    <w:rsid w:val="00A27164"/>
    <w:rsid w:val="00A32F9E"/>
    <w:rsid w:val="00A35B2A"/>
    <w:rsid w:val="00A42DE7"/>
    <w:rsid w:val="00A44437"/>
    <w:rsid w:val="00A458C2"/>
    <w:rsid w:val="00A54368"/>
    <w:rsid w:val="00A75FCF"/>
    <w:rsid w:val="00AA32C5"/>
    <w:rsid w:val="00AA6FC7"/>
    <w:rsid w:val="00AB7553"/>
    <w:rsid w:val="00AC0A2F"/>
    <w:rsid w:val="00AC32B5"/>
    <w:rsid w:val="00AC533B"/>
    <w:rsid w:val="00AE484C"/>
    <w:rsid w:val="00B24566"/>
    <w:rsid w:val="00B24B49"/>
    <w:rsid w:val="00B314AD"/>
    <w:rsid w:val="00B3269B"/>
    <w:rsid w:val="00B37C76"/>
    <w:rsid w:val="00B406DD"/>
    <w:rsid w:val="00B50A8A"/>
    <w:rsid w:val="00B55D8B"/>
    <w:rsid w:val="00B823AD"/>
    <w:rsid w:val="00B85B96"/>
    <w:rsid w:val="00B869D7"/>
    <w:rsid w:val="00B92BB4"/>
    <w:rsid w:val="00B92C5B"/>
    <w:rsid w:val="00B94450"/>
    <w:rsid w:val="00BC108F"/>
    <w:rsid w:val="00BC370E"/>
    <w:rsid w:val="00BD269B"/>
    <w:rsid w:val="00BD565E"/>
    <w:rsid w:val="00BD6904"/>
    <w:rsid w:val="00BF3823"/>
    <w:rsid w:val="00BF3936"/>
    <w:rsid w:val="00C0049A"/>
    <w:rsid w:val="00C05053"/>
    <w:rsid w:val="00C15B45"/>
    <w:rsid w:val="00C15C3B"/>
    <w:rsid w:val="00C2120A"/>
    <w:rsid w:val="00C332F5"/>
    <w:rsid w:val="00C354B6"/>
    <w:rsid w:val="00C402D8"/>
    <w:rsid w:val="00C420E3"/>
    <w:rsid w:val="00C426A0"/>
    <w:rsid w:val="00C5154B"/>
    <w:rsid w:val="00C57D71"/>
    <w:rsid w:val="00C723A2"/>
    <w:rsid w:val="00C73C52"/>
    <w:rsid w:val="00C80515"/>
    <w:rsid w:val="00C847F5"/>
    <w:rsid w:val="00C971AB"/>
    <w:rsid w:val="00CA6E80"/>
    <w:rsid w:val="00CA7588"/>
    <w:rsid w:val="00CB3875"/>
    <w:rsid w:val="00CC33D5"/>
    <w:rsid w:val="00CD293A"/>
    <w:rsid w:val="00CD4426"/>
    <w:rsid w:val="00CF2CB4"/>
    <w:rsid w:val="00D1098E"/>
    <w:rsid w:val="00D10A4F"/>
    <w:rsid w:val="00D149B9"/>
    <w:rsid w:val="00D2062A"/>
    <w:rsid w:val="00D20B03"/>
    <w:rsid w:val="00D233D4"/>
    <w:rsid w:val="00D24CB2"/>
    <w:rsid w:val="00D45311"/>
    <w:rsid w:val="00D47B40"/>
    <w:rsid w:val="00D5334D"/>
    <w:rsid w:val="00D542FB"/>
    <w:rsid w:val="00D60FAF"/>
    <w:rsid w:val="00D75DB6"/>
    <w:rsid w:val="00D77974"/>
    <w:rsid w:val="00D87CDA"/>
    <w:rsid w:val="00D95E35"/>
    <w:rsid w:val="00DA416F"/>
    <w:rsid w:val="00DA6FB7"/>
    <w:rsid w:val="00DB3954"/>
    <w:rsid w:val="00DB62FF"/>
    <w:rsid w:val="00DC7312"/>
    <w:rsid w:val="00DE4627"/>
    <w:rsid w:val="00E00A64"/>
    <w:rsid w:val="00E06B3C"/>
    <w:rsid w:val="00E12CB6"/>
    <w:rsid w:val="00E253A3"/>
    <w:rsid w:val="00E30FE2"/>
    <w:rsid w:val="00E31A03"/>
    <w:rsid w:val="00E32B58"/>
    <w:rsid w:val="00E507BB"/>
    <w:rsid w:val="00E6029F"/>
    <w:rsid w:val="00E8437F"/>
    <w:rsid w:val="00EA48F6"/>
    <w:rsid w:val="00EA66A5"/>
    <w:rsid w:val="00EB2117"/>
    <w:rsid w:val="00EB3FB9"/>
    <w:rsid w:val="00EC397D"/>
    <w:rsid w:val="00EC3B3A"/>
    <w:rsid w:val="00EC4AA3"/>
    <w:rsid w:val="00EC58DC"/>
    <w:rsid w:val="00ED2123"/>
    <w:rsid w:val="00ED2B5D"/>
    <w:rsid w:val="00EE1A5D"/>
    <w:rsid w:val="00EE7FA2"/>
    <w:rsid w:val="00EF1048"/>
    <w:rsid w:val="00F014A3"/>
    <w:rsid w:val="00F05A1D"/>
    <w:rsid w:val="00F14A49"/>
    <w:rsid w:val="00F27DFD"/>
    <w:rsid w:val="00F35E85"/>
    <w:rsid w:val="00F37425"/>
    <w:rsid w:val="00F50A6C"/>
    <w:rsid w:val="00F61EF4"/>
    <w:rsid w:val="00F64A12"/>
    <w:rsid w:val="00F666F8"/>
    <w:rsid w:val="00F83BDC"/>
    <w:rsid w:val="00F85639"/>
    <w:rsid w:val="00F87DFA"/>
    <w:rsid w:val="00FB5DC6"/>
    <w:rsid w:val="00FD22D8"/>
    <w:rsid w:val="00FD417E"/>
    <w:rsid w:val="00FD73B7"/>
    <w:rsid w:val="00FD78B4"/>
    <w:rsid w:val="00FE4880"/>
    <w:rsid w:val="00FE4F12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EF42B"/>
  <w15:docId w15:val="{4BA1D005-566E-454F-9161-5471FB71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4505"/>
    <w:pPr>
      <w:spacing w:after="160" w:line="259" w:lineRule="auto"/>
    </w:pPr>
    <w:rPr>
      <w:sz w:val="28"/>
      <w:szCs w:val="22"/>
      <w:lang w:val="vi-VN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085F"/>
    <w:rPr>
      <w:color w:val="0563C1"/>
      <w:u w:val="single"/>
    </w:rPr>
  </w:style>
  <w:style w:type="character" w:customStyle="1" w:styleId="Vnbnnidung">
    <w:name w:val="Văn b?n n?i dung_"/>
    <w:link w:val="Vnbnnidung1"/>
    <w:uiPriority w:val="99"/>
    <w:rsid w:val="00B406DD"/>
    <w:rPr>
      <w:rFonts w:cs="Times New Roman"/>
      <w:sz w:val="20"/>
      <w:szCs w:val="20"/>
      <w:shd w:val="clear" w:color="auto" w:fill="FFFFFF"/>
    </w:rPr>
  </w:style>
  <w:style w:type="paragraph" w:customStyle="1" w:styleId="Vnbnnidung1">
    <w:name w:val="Văn b?n n?i dung1"/>
    <w:basedOn w:val="a"/>
    <w:link w:val="Vnbnnidung"/>
    <w:uiPriority w:val="99"/>
    <w:rsid w:val="00B406DD"/>
    <w:pPr>
      <w:widowControl w:val="0"/>
      <w:shd w:val="clear" w:color="auto" w:fill="FFFFFF"/>
      <w:spacing w:before="240" w:after="0" w:line="240" w:lineRule="atLeast"/>
      <w:jc w:val="right"/>
    </w:pPr>
    <w:rPr>
      <w:sz w:val="20"/>
      <w:szCs w:val="20"/>
    </w:rPr>
  </w:style>
  <w:style w:type="table" w:styleId="a4">
    <w:name w:val="Table Grid"/>
    <w:basedOn w:val="a1"/>
    <w:uiPriority w:val="39"/>
    <w:rsid w:val="00400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613830"/>
    <w:rPr>
      <w:rFonts w:ascii="Segoe UI" w:hAnsi="Segoe UI" w:cs="Segoe UI"/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613830"/>
    <w:pPr>
      <w:spacing w:after="200" w:line="240" w:lineRule="auto"/>
    </w:pPr>
    <w:rPr>
      <w:i/>
      <w:iCs/>
      <w:color w:val="44546A"/>
      <w:sz w:val="18"/>
      <w:szCs w:val="18"/>
    </w:rPr>
  </w:style>
  <w:style w:type="character" w:styleId="a8">
    <w:name w:val="Placeholder Text"/>
    <w:uiPriority w:val="99"/>
    <w:semiHidden/>
    <w:rsid w:val="00DB3954"/>
    <w:rPr>
      <w:color w:val="808080"/>
    </w:rPr>
  </w:style>
  <w:style w:type="paragraph" w:customStyle="1" w:styleId="m3437383995459676894gmail-msonormal">
    <w:name w:val="m_3437383995459676894gmail-msonormal"/>
    <w:basedOn w:val="a"/>
    <w:rsid w:val="00F666F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666F8"/>
  </w:style>
  <w:style w:type="paragraph" w:styleId="a9">
    <w:name w:val="List Paragraph"/>
    <w:basedOn w:val="a"/>
    <w:uiPriority w:val="34"/>
    <w:qFormat/>
    <w:rsid w:val="00457ECB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086BA2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8E3C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E3CD4"/>
    <w:rPr>
      <w:sz w:val="28"/>
      <w:szCs w:val="22"/>
      <w:lang w:val="vi-VN" w:eastAsia="en-US"/>
    </w:rPr>
  </w:style>
  <w:style w:type="paragraph" w:styleId="ac">
    <w:name w:val="footer"/>
    <w:basedOn w:val="a"/>
    <w:link w:val="ad"/>
    <w:uiPriority w:val="99"/>
    <w:unhideWhenUsed/>
    <w:rsid w:val="008E3C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E3CD4"/>
    <w:rPr>
      <w:sz w:val="28"/>
      <w:szCs w:val="22"/>
      <w:lang w:val="vi-V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96DD-50DE-43ED-9EB3-CAA842450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3648</CharactersWithSpaces>
  <SharedDoc>false</SharedDoc>
  <HLinks>
    <vt:vector size="18" baseType="variant">
      <vt:variant>
        <vt:i4>2031675</vt:i4>
      </vt:variant>
      <vt:variant>
        <vt:i4>60</vt:i4>
      </vt:variant>
      <vt:variant>
        <vt:i4>0</vt:i4>
      </vt:variant>
      <vt:variant>
        <vt:i4>5</vt:i4>
      </vt:variant>
      <vt:variant>
        <vt:lpwstr>mailto:nguyenlong1252@gmail.com</vt:lpwstr>
      </vt:variant>
      <vt:variant>
        <vt:lpwstr/>
      </vt:variant>
      <vt:variant>
        <vt:i4>2031675</vt:i4>
      </vt:variant>
      <vt:variant>
        <vt:i4>3</vt:i4>
      </vt:variant>
      <vt:variant>
        <vt:i4>0</vt:i4>
      </vt:variant>
      <vt:variant>
        <vt:i4>5</vt:i4>
      </vt:variant>
      <vt:variant>
        <vt:lpwstr>mailto:nguyenlong1252@gmail.com</vt:lpwstr>
      </vt:variant>
      <vt:variant>
        <vt:lpwstr/>
      </vt:variant>
      <vt:variant>
        <vt:i4>4259873</vt:i4>
      </vt:variant>
      <vt:variant>
        <vt:i4>0</vt:i4>
      </vt:variant>
      <vt:variant>
        <vt:i4>0</vt:i4>
      </vt:variant>
      <vt:variant>
        <vt:i4>5</vt:i4>
      </vt:variant>
      <vt:variant>
        <vt:lpwstr>mailto:ilgizvaleev@mail.yandex.ru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‏‏مستخدم Windows</cp:lastModifiedBy>
  <cp:revision>14</cp:revision>
  <cp:lastPrinted>2019-10-05T21:09:00Z</cp:lastPrinted>
  <dcterms:created xsi:type="dcterms:W3CDTF">2019-10-04T20:52:00Z</dcterms:created>
  <dcterms:modified xsi:type="dcterms:W3CDTF">2019-10-08T09:10:00Z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