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681A82" w:rsidRPr="00681A82" w:rsidTr="005A207D">
        <w:trPr>
          <w:trHeight w:val="1316"/>
        </w:trPr>
        <w:tc>
          <w:tcPr>
            <w:tcW w:w="1031" w:type="dxa"/>
          </w:tcPr>
          <w:p w:rsidR="00681A82" w:rsidRPr="00681A8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681A82" w:rsidRPr="00681A8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8" o:title=""/>
                </v:shape>
                <o:OLEObject Type="Embed" ProgID="MSDraw" ShapeID="_x0000_i1025" DrawAspect="Content" ObjectID="_1655718640" r:id="rId9"/>
              </w:object>
            </w:r>
            <w:proofErr w:type="spellStart"/>
            <w:r w:rsidRPr="00681A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  <w:proofErr w:type="spellEnd"/>
          </w:p>
        </w:tc>
        <w:tc>
          <w:tcPr>
            <w:tcW w:w="9111" w:type="dxa"/>
          </w:tcPr>
          <w:p w:rsidR="00681A82" w:rsidRPr="00681A82" w:rsidRDefault="00681A82" w:rsidP="00681A8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Институт: </w:t>
      </w:r>
      <w:proofErr w:type="spellStart"/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ИЦТЭ</w:t>
      </w:r>
      <w:proofErr w:type="spellEnd"/>
    </w:p>
    <w:p w:rsidR="00681A82" w:rsidRPr="00681A82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Кафедра: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Т Ч Е Т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F0734A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A845BA"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учеб</w:t>
      </w:r>
      <w:r w:rsidRPr="00F073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ной практике</w:t>
      </w:r>
    </w:p>
    <w:p w:rsidR="00F0734A" w:rsidRPr="00F0734A" w:rsidRDefault="00F0734A" w:rsidP="00F073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34A">
        <w:rPr>
          <w:rFonts w:ascii="Times New Roman" w:hAnsi="Times New Roman" w:cs="Times New Roman"/>
          <w:color w:val="000000"/>
          <w:sz w:val="24"/>
          <w:szCs w:val="24"/>
        </w:rPr>
        <w:t>(практика по получению первичных профессиональных умений и навыков)</w:t>
      </w:r>
    </w:p>
    <w:p w:rsidR="00681A82" w:rsidRPr="00681A82" w:rsidRDefault="00B0319E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Болотниковой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Анны Романовны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,</w:t>
      </w:r>
    </w:p>
    <w:p w:rsidR="00681A82" w:rsidRPr="00681A82" w:rsidRDefault="00B0319E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обучающей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ся в группе </w:t>
      </w:r>
      <w:proofErr w:type="spellStart"/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М-1-1</w:t>
      </w:r>
      <w:r w:rsidR="00F822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</w:t>
      </w:r>
      <w:proofErr w:type="spellEnd"/>
      <w:r w:rsidR="00681A82"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образовательной программе</w:t>
      </w:r>
      <w:proofErr w:type="gramEnd"/>
    </w:p>
    <w:p w:rsidR="00681A82" w:rsidRPr="00681A82" w:rsidRDefault="00A845BA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681A82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направления подготовки</w:t>
      </w:r>
    </w:p>
    <w:p w:rsidR="00681A82" w:rsidRPr="00681A8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38.03.02 - Менеджмент</w:t>
      </w: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ПРОВЕРИЛ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Руководитель практики</w:t>
      </w:r>
    </w:p>
    <w:p w:rsidR="00681A82" w:rsidRPr="00681A82" w:rsidRDefault="00F0734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Сагетдинов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А.Ф.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«_____» _______________ 20</w:t>
      </w:r>
      <w:r w:rsidR="00EA3C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 г.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ОЦЕНКА при защите отчета: </w:t>
      </w:r>
    </w:p>
    <w:p w:rsidR="00681A82" w:rsidRPr="00681A82" w:rsidRDefault="00681A82" w:rsidP="00681A82">
      <w:pPr>
        <w:shd w:val="clear" w:color="auto" w:fill="FFFFFF"/>
        <w:spacing w:after="0" w:line="360" w:lineRule="auto"/>
        <w:ind w:left="4111" w:right="57"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681A82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765C0A" w:rsidRPr="00681A82" w:rsidRDefault="00765C0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681A82" w:rsidRPr="00681A82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264E1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Казань, 20</w:t>
      </w:r>
      <w:r w:rsidR="00F0734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681A8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264E1" w:rsidRDefault="002264E1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681A82" w:rsidRPr="00681A82" w:rsidTr="005A207D">
        <w:trPr>
          <w:trHeight w:val="1418"/>
          <w:jc w:val="center"/>
        </w:trPr>
        <w:tc>
          <w:tcPr>
            <w:tcW w:w="1083" w:type="dxa"/>
          </w:tcPr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 id="_x0000_i1026" type="#_x0000_t75" style="width:33.75pt;height:33pt" o:ole="">
                  <v:imagedata r:id="rId8" o:title=""/>
                </v:shape>
                <o:OLEObject Type="Embed" ProgID="MSDraw" ShapeID="_x0000_i1026" DrawAspect="Content" ObjectID="_1655718641" r:id="rId10"/>
              </w:object>
            </w:r>
          </w:p>
          <w:p w:rsidR="00681A82" w:rsidRPr="00681A82" w:rsidRDefault="00681A82" w:rsidP="00681A82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КГЭУ</w:t>
            </w:r>
            <w:proofErr w:type="spellEnd"/>
          </w:p>
        </w:tc>
        <w:tc>
          <w:tcPr>
            <w:tcW w:w="9203" w:type="dxa"/>
          </w:tcPr>
          <w:p w:rsidR="00681A82" w:rsidRPr="00681A82" w:rsidRDefault="00681A82" w:rsidP="0068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681A82">
              <w:rPr>
                <w:rFonts w:ascii="Times New Roman CYR" w:eastAsia="Calibri" w:hAnsi="Times New Roman CYR" w:cs="Times New Roman CYR"/>
                <w:lang w:eastAsia="ru-RU"/>
              </w:rPr>
              <w:t xml:space="preserve">МИНИСТЕРСТВО НАУКИ И ВЫСШЕГО ОБРАЗОВАНИЯ РОССИЙСКОЙ ФЕДЕРАЦИИ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681A82" w:rsidRPr="00681A82" w:rsidRDefault="00681A82" w:rsidP="00681A82">
            <w:pPr>
              <w:keepNext/>
              <w:keepLines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681A82" w:rsidRDefault="00681A82" w:rsidP="00681A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88" w:lineRule="auto"/>
        <w:ind w:right="-5" w:firstLine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Т В Е </w:t>
      </w:r>
      <w:proofErr w:type="spellStart"/>
      <w:proofErr w:type="gramStart"/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 Д А </w:t>
      </w:r>
      <w:proofErr w:type="spellStart"/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spellEnd"/>
    </w:p>
    <w:p w:rsidR="00681A82" w:rsidRPr="00681A82" w:rsidRDefault="00681A82" w:rsidP="00681A82">
      <w:pPr>
        <w:keepNext/>
        <w:keepLines/>
        <w:suppressAutoHyphens/>
        <w:spacing w:after="0" w:line="288" w:lineRule="auto"/>
        <w:ind w:firstLine="5103"/>
        <w:outlineLvl w:val="3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Зав</w:t>
      </w:r>
      <w:proofErr w:type="gramStart"/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.к</w:t>
      </w:r>
      <w:proofErr w:type="gramEnd"/>
      <w:r w:rsidRPr="00681A82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>афедрой</w:t>
      </w:r>
      <w:r w:rsidR="002264E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«Менеджмент»</w:t>
      </w:r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 w:rsidR="002264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="002264E1">
        <w:rPr>
          <w:rFonts w:ascii="Times New Roman" w:eastAsia="Calibri" w:hAnsi="Times New Roman" w:cs="Times New Roman"/>
          <w:sz w:val="20"/>
          <w:szCs w:val="20"/>
          <w:lang w:eastAsia="ru-RU"/>
        </w:rPr>
        <w:t>Махиянова</w:t>
      </w:r>
      <w:proofErr w:type="spellEnd"/>
    </w:p>
    <w:p w:rsidR="00681A82" w:rsidRPr="00681A8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“_____”____</w:t>
      </w:r>
      <w:r w:rsidR="00F8229D"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_20</w:t>
      </w:r>
      <w:r w:rsidR="00F0734A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proofErr w:type="spellEnd"/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>____  г.</w:t>
      </w:r>
    </w:p>
    <w:p w:rsidR="00681A82" w:rsidRPr="00681A82" w:rsidRDefault="00681A82" w:rsidP="00681A82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ИНДИВИДУАЛЬНОЕ ЗАДАНИЕ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02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</w:t>
      </w:r>
      <w:r w:rsidRPr="0068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ную практику</w:t>
      </w:r>
    </w:p>
    <w:p w:rsidR="00681A82" w:rsidRPr="00681A82" w:rsidRDefault="00681A82" w:rsidP="00681A8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1A82" w:rsidRPr="00681A82" w:rsidRDefault="00681A82" w:rsidP="0026586B">
      <w:pPr>
        <w:keepNext/>
        <w:keepLines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подготовки: </w:t>
      </w:r>
      <w:r w:rsidRPr="00681A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38.03.02 - Менеджмент</w:t>
      </w:r>
    </w:p>
    <w:p w:rsidR="00A845BA" w:rsidRPr="00681A82" w:rsidRDefault="00681A82" w:rsidP="00A845BA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программа: 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</w:t>
      </w:r>
      <w:r w:rsidR="00A845BA" w:rsidRPr="00681A8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енеджмент</w:t>
      </w:r>
      <w:r w:rsidR="00A845BA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FF1BEE" w:rsidRDefault="00681A82" w:rsidP="00681A8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Выпускающая кафедра: 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«Менеджмент»</w:t>
      </w:r>
    </w:p>
    <w:p w:rsidR="00A845BA" w:rsidRPr="00FF1BEE" w:rsidRDefault="00681A82" w:rsidP="00681A82">
      <w:pPr>
        <w:tabs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proofErr w:type="spellStart"/>
      <w:r w:rsidR="00A845BA"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КГЭУ</w:t>
      </w:r>
      <w:proofErr w:type="spellEnd"/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Обучающийся: </w:t>
      </w:r>
      <w:proofErr w:type="spellStart"/>
      <w:r w:rsidR="00B03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Болотникова</w:t>
      </w:r>
      <w:proofErr w:type="spellEnd"/>
      <w:r w:rsidR="00B03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Романовна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B03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курс, гр. </w:t>
      </w:r>
      <w:proofErr w:type="spellStart"/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FF1B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М-1-1</w:t>
      </w:r>
      <w:r w:rsidR="00F8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spellEnd"/>
    </w:p>
    <w:p w:rsidR="00681A82" w:rsidRPr="00FF1BEE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прохождения практики: </w:t>
      </w:r>
    </w:p>
    <w:p w:rsidR="00681A82" w:rsidRPr="00FF1BEE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F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304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</w:t>
      </w:r>
      <w:proofErr w:type="spellEnd"/>
      <w:r w:rsidR="00EF3304" w:rsidRPr="00EF3304">
        <w:rPr>
          <w:rFonts w:ascii="Times New Roman" w:hAnsi="Times New Roman" w:cs="Times New Roman"/>
          <w:bCs/>
          <w:iCs/>
          <w:sz w:val="24"/>
          <w:szCs w:val="24"/>
        </w:rPr>
        <w:t xml:space="preserve"> А.Ф.</w:t>
      </w:r>
      <w:r w:rsidR="0026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82" w:rsidRPr="00FF1BEE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910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задание на практику:</w:t>
      </w:r>
      <w:r w:rsidR="00B0319E">
        <w:t xml:space="preserve"> </w:t>
      </w:r>
      <w:r w:rsidR="00AA7BAA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деятельность и структуру </w:t>
      </w:r>
      <w:r w:rsidR="00F8229D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кафедры </w:t>
      </w:r>
      <w:r w:rsidR="00B0319E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Релейная защита и автоматизация </w:t>
      </w:r>
      <w:proofErr w:type="spellStart"/>
      <w:r w:rsidR="00B0319E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>элекроэнергетических</w:t>
      </w:r>
      <w:proofErr w:type="spellEnd"/>
      <w:r w:rsidR="00B0319E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</w:t>
      </w:r>
      <w:r w:rsidR="00AA2910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2910" w:rsidRPr="00B0319E">
        <w:rPr>
          <w:rFonts w:ascii="Times New Roman" w:eastAsia="Calibri" w:hAnsi="Times New Roman" w:cs="Times New Roman"/>
          <w:sz w:val="24"/>
          <w:szCs w:val="24"/>
          <w:lang w:eastAsia="ru-RU"/>
        </w:rPr>
        <w:t>КГЭУ</w:t>
      </w:r>
      <w:proofErr w:type="spellEnd"/>
    </w:p>
    <w:p w:rsidR="00681A82" w:rsidRPr="00FF1BEE" w:rsidRDefault="00681A82" w:rsidP="00681A82">
      <w:pPr>
        <w:tabs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BEE">
        <w:rPr>
          <w:rFonts w:ascii="Times New Roman" w:eastAsia="Calibri" w:hAnsi="Times New Roman" w:cs="Times New Roman"/>
          <w:sz w:val="24"/>
          <w:szCs w:val="24"/>
          <w:lang w:eastAsia="ru-RU"/>
        </w:rPr>
        <w:t>График (план) проведения практики с перечнем и описанием работ: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740"/>
      </w:tblGrid>
      <w:tr w:rsidR="00681A82" w:rsidRPr="00681A82" w:rsidTr="005A207D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1A82" w:rsidRPr="00681A82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  <w:p w:rsidR="00681A82" w:rsidRPr="00AA7BAA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B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(график) </w:t>
            </w:r>
          </w:p>
        </w:tc>
      </w:tr>
      <w:tr w:rsidR="00B826D3" w:rsidRPr="00681A82" w:rsidTr="005A207D">
        <w:trPr>
          <w:trHeight w:hRule="exact" w:val="630"/>
          <w:jc w:val="center"/>
        </w:trPr>
        <w:tc>
          <w:tcPr>
            <w:tcW w:w="709" w:type="dxa"/>
            <w:shd w:val="clear" w:color="auto" w:fill="FFFFFF"/>
          </w:tcPr>
          <w:p w:rsidR="00B826D3" w:rsidRPr="00681A82" w:rsidRDefault="00B826D3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B826D3" w:rsidRPr="00B0319E" w:rsidRDefault="00B826D3" w:rsidP="00B031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0541">
              <w:rPr>
                <w:rFonts w:ascii="Times New Roman" w:hAnsi="Times New Roman" w:cs="Times New Roman"/>
              </w:rPr>
              <w:t>Изучить структуру</w:t>
            </w:r>
            <w:r w:rsidRPr="00B031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института электроэнергетики и электроники</w:t>
            </w:r>
          </w:p>
        </w:tc>
        <w:tc>
          <w:tcPr>
            <w:tcW w:w="2740" w:type="dxa"/>
            <w:shd w:val="clear" w:color="auto" w:fill="FFFFFF"/>
          </w:tcPr>
          <w:p w:rsidR="00B826D3" w:rsidRDefault="00B826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4.062020-7.06.2020</w:t>
            </w:r>
          </w:p>
        </w:tc>
      </w:tr>
      <w:tr w:rsidR="00B826D3" w:rsidRPr="00681A82" w:rsidTr="005A207D">
        <w:trPr>
          <w:trHeight w:hRule="exact" w:val="570"/>
          <w:jc w:val="center"/>
        </w:trPr>
        <w:tc>
          <w:tcPr>
            <w:tcW w:w="709" w:type="dxa"/>
            <w:shd w:val="clear" w:color="auto" w:fill="FFFFFF"/>
          </w:tcPr>
          <w:p w:rsidR="00B826D3" w:rsidRPr="00681A82" w:rsidRDefault="00B826D3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FFFFFF"/>
          </w:tcPr>
          <w:p w:rsidR="00B826D3" w:rsidRPr="00B0319E" w:rsidRDefault="00B826D3" w:rsidP="00F82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0319E">
              <w:rPr>
                <w:rFonts w:ascii="Times New Roman" w:hAnsi="Times New Roman" w:cs="Times New Roman"/>
              </w:rPr>
              <w:t xml:space="preserve">Изучить деятельность кафедры Релейная защита и автоматизация </w:t>
            </w:r>
            <w:proofErr w:type="spellStart"/>
            <w:r w:rsidRPr="00B0319E">
              <w:rPr>
                <w:rFonts w:ascii="Times New Roman" w:hAnsi="Times New Roman" w:cs="Times New Roman"/>
              </w:rPr>
              <w:t>элекроэнергетических</w:t>
            </w:r>
            <w:proofErr w:type="spellEnd"/>
            <w:r w:rsidRPr="00B0319E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КГЭУ</w:t>
            </w:r>
            <w:proofErr w:type="spellEnd"/>
          </w:p>
        </w:tc>
        <w:tc>
          <w:tcPr>
            <w:tcW w:w="2740" w:type="dxa"/>
            <w:shd w:val="clear" w:color="auto" w:fill="FFFFFF"/>
          </w:tcPr>
          <w:p w:rsidR="00B826D3" w:rsidRDefault="00B826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8.06.2020-10.06.20</w:t>
            </w:r>
          </w:p>
        </w:tc>
      </w:tr>
      <w:tr w:rsidR="00B826D3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B826D3" w:rsidRPr="00681A82" w:rsidRDefault="00B826D3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B826D3" w:rsidRPr="00B0319E" w:rsidRDefault="00B826D3" w:rsidP="00D61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0319E">
              <w:rPr>
                <w:rFonts w:ascii="Times New Roman" w:hAnsi="Times New Roman" w:cs="Times New Roman"/>
              </w:rPr>
              <w:t xml:space="preserve">Изучить профессиональный состав кафедры и основные образовательные направления </w:t>
            </w:r>
          </w:p>
        </w:tc>
        <w:tc>
          <w:tcPr>
            <w:tcW w:w="2740" w:type="dxa"/>
            <w:shd w:val="clear" w:color="auto" w:fill="FFFFFF"/>
          </w:tcPr>
          <w:p w:rsidR="00B826D3" w:rsidRDefault="00B826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11.06.2020-13.06.20</w:t>
            </w:r>
          </w:p>
        </w:tc>
      </w:tr>
      <w:tr w:rsidR="00B826D3" w:rsidRPr="00681A82" w:rsidTr="005A207D">
        <w:trPr>
          <w:trHeight w:hRule="exact" w:val="564"/>
          <w:jc w:val="center"/>
        </w:trPr>
        <w:tc>
          <w:tcPr>
            <w:tcW w:w="709" w:type="dxa"/>
            <w:shd w:val="clear" w:color="auto" w:fill="FFFFFF"/>
          </w:tcPr>
          <w:p w:rsidR="00B826D3" w:rsidRPr="00681A82" w:rsidRDefault="00B826D3" w:rsidP="00681A8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379" w:type="dxa"/>
            <w:shd w:val="clear" w:color="auto" w:fill="FFFFFF"/>
          </w:tcPr>
          <w:p w:rsidR="00B826D3" w:rsidRPr="00B0319E" w:rsidRDefault="00B826D3" w:rsidP="00D61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0319E">
              <w:rPr>
                <w:rFonts w:ascii="Times New Roman" w:hAnsi="Times New Roman" w:cs="Times New Roman"/>
              </w:rPr>
              <w:t>Написать отчет по результатам прохождения учебной практики</w:t>
            </w:r>
          </w:p>
        </w:tc>
        <w:tc>
          <w:tcPr>
            <w:tcW w:w="2740" w:type="dxa"/>
            <w:shd w:val="clear" w:color="auto" w:fill="FFFFFF"/>
          </w:tcPr>
          <w:p w:rsidR="00B826D3" w:rsidRDefault="00B826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15.06.2020-18.06.20</w:t>
            </w:r>
          </w:p>
        </w:tc>
      </w:tr>
    </w:tbl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практики от Университета</w:t>
      </w:r>
      <w:r w:rsidRPr="00681A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__________________________  _</w:t>
      </w:r>
      <w:r w:rsidR="00F40ACC" w:rsidRPr="00F40A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40ACC" w:rsidRPr="00EF3304">
        <w:rPr>
          <w:rFonts w:ascii="Times New Roman" w:hAnsi="Times New Roman" w:cs="Times New Roman"/>
          <w:bCs/>
          <w:iCs/>
          <w:sz w:val="24"/>
          <w:szCs w:val="24"/>
        </w:rPr>
        <w:t>Сагетдинов</w:t>
      </w:r>
      <w:proofErr w:type="spellEnd"/>
      <w:r w:rsidR="00F40ACC" w:rsidRPr="00EF3304">
        <w:rPr>
          <w:rFonts w:ascii="Times New Roman" w:hAnsi="Times New Roman" w:cs="Times New Roman"/>
          <w:bCs/>
          <w:iCs/>
          <w:sz w:val="24"/>
          <w:szCs w:val="24"/>
        </w:rPr>
        <w:t xml:space="preserve"> А.Ф.</w:t>
      </w:r>
      <w:r w:rsidR="00F4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0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A8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практики 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профильной организации</w:t>
      </w: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(Научный руководитель **)  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(подпись)                           (расшифровка)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681A82" w:rsidRPr="00681A8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индивидуальным заданием </w:t>
      </w:r>
      <w:proofErr w:type="gramStart"/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Pr="0068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_______________________  ________________</w:t>
      </w:r>
    </w:p>
    <w:p w:rsidR="00681A82" w:rsidRPr="00681A8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(подпись)                         (ФИО </w:t>
      </w:r>
      <w:proofErr w:type="gramStart"/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обучающегося</w:t>
      </w:r>
      <w:proofErr w:type="gramEnd"/>
      <w:r w:rsidRPr="00681A8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</w:t>
      </w:r>
    </w:p>
    <w:p w:rsidR="00360845" w:rsidRDefault="00360845" w:rsidP="00A26F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82" w:rsidRDefault="00681A82" w:rsidP="00A26F3F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C4" w:rsidRDefault="00F256C2" w:rsidP="00A9509E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40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97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D5ED1" w:rsidRPr="005D5ED1" w:rsidRDefault="005D5ED1" w:rsidP="00A9509E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D1">
        <w:rPr>
          <w:rFonts w:ascii="Times New Roman" w:hAnsi="Times New Roman" w:cs="Times New Roman"/>
          <w:sz w:val="28"/>
          <w:szCs w:val="28"/>
        </w:rPr>
        <w:t>Учебная практика направлена на получение</w:t>
      </w:r>
      <w:r w:rsidRPr="005D5ED1">
        <w:rPr>
          <w:rFonts w:ascii="Times New Roman" w:eastAsia="Calibri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Pr="005D5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D1">
        <w:rPr>
          <w:rFonts w:ascii="Times New Roman" w:hAnsi="Times New Roman" w:cs="Times New Roman"/>
          <w:sz w:val="28"/>
          <w:szCs w:val="28"/>
        </w:rPr>
        <w:t>Целью учебной практики является:</w:t>
      </w:r>
    </w:p>
    <w:p w:rsidR="005D5ED1" w:rsidRPr="005D5ED1" w:rsidRDefault="005D5ED1" w:rsidP="00A9509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закрепление и углубление теоретических знаний, полученных в процессе изучения дисциплин; </w:t>
      </w:r>
    </w:p>
    <w:p w:rsidR="005D5ED1" w:rsidRPr="005D5ED1" w:rsidRDefault="005D5ED1" w:rsidP="00A9509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приобретение необходимых практических умений и навыков работы в соответствии с выбранным направлением профессиональной подготовки; </w:t>
      </w:r>
    </w:p>
    <w:p w:rsidR="005D5ED1" w:rsidRPr="005D5ED1" w:rsidRDefault="005D5ED1" w:rsidP="00A9509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знакомство студентов в производственных условиях с производственными процессами предприятий;</w:t>
      </w:r>
    </w:p>
    <w:p w:rsidR="005D5ED1" w:rsidRPr="005D5ED1" w:rsidRDefault="005D5ED1" w:rsidP="00A9509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расширение знаний по использованию программных продуктов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Microsoft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Office</w:t>
      </w:r>
      <w:r w:rsidRPr="005D5ED1">
        <w:rPr>
          <w:rFonts w:ascii="Times New Roman" w:eastAsia="Times New Roman" w:hAnsi="Times New Roman" w:cs="Times New Roman"/>
          <w:bCs/>
          <w:sz w:val="28"/>
          <w:szCs w:val="20"/>
        </w:rPr>
        <w:t xml:space="preserve"> при оформлении отчетов по практике и создании презентаций своих работ для последующего их применения по выполнению курсовых, дипломных работ, а также в научной и профессиональной деятельности;</w:t>
      </w:r>
    </w:p>
    <w:p w:rsidR="005D5ED1" w:rsidRPr="005D5ED1" w:rsidRDefault="005D5ED1" w:rsidP="00A9509E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D5ED1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работы.</w:t>
      </w:r>
    </w:p>
    <w:p w:rsidR="00F0734A" w:rsidRDefault="00A16754" w:rsidP="00A950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имеет целью закрепление знаний и умений, приобретаемых </w:t>
      </w:r>
      <w:proofErr w:type="gramStart"/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147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результате освоения теоретических курсов, выработку практических навыков,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</w:t>
      </w:r>
      <w:r>
        <w:rPr>
          <w:rFonts w:ascii="Times New Roman" w:hAnsi="Times New Roman" w:cs="Times New Roman"/>
          <w:sz w:val="28"/>
        </w:rPr>
        <w:t xml:space="preserve">38.03.02 </w:t>
      </w:r>
      <w:r w:rsidRPr="00F0734A">
        <w:rPr>
          <w:rFonts w:ascii="Times New Roman" w:hAnsi="Times New Roman" w:cs="Times New Roman"/>
          <w:sz w:val="28"/>
          <w:szCs w:val="28"/>
        </w:rPr>
        <w:t>Менеджмент.</w:t>
      </w:r>
    </w:p>
    <w:p w:rsidR="00A16754" w:rsidRPr="00F0734A" w:rsidRDefault="00A16754" w:rsidP="00A950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прохождения учебной практики  направлен на формирование компетенций:</w:t>
      </w:r>
      <w:r w:rsidR="004A354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ОК-1</w:t>
      </w:r>
      <w:proofErr w:type="spellEnd"/>
      <w:r w:rsidR="00F0734A" w:rsidRPr="00F07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ОК-4</w:t>
      </w:r>
      <w:proofErr w:type="spellEnd"/>
      <w:r w:rsidR="00F0734A" w:rsidRPr="00F07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ОК-5</w:t>
      </w:r>
      <w:proofErr w:type="spellEnd"/>
      <w:r w:rsidR="00F0734A" w:rsidRPr="00F07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ОК-6</w:t>
      </w:r>
      <w:proofErr w:type="spellEnd"/>
      <w:r w:rsidR="00F0734A" w:rsidRPr="00F07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ОК-7</w:t>
      </w:r>
      <w:proofErr w:type="spellEnd"/>
      <w:r w:rsidR="00F0734A" w:rsidRPr="00F073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34A" w:rsidRPr="00F0734A">
        <w:rPr>
          <w:rFonts w:ascii="Times New Roman" w:hAnsi="Times New Roman" w:cs="Times New Roman"/>
          <w:sz w:val="28"/>
          <w:szCs w:val="28"/>
        </w:rPr>
        <w:t>ОК-8</w:t>
      </w:r>
      <w:proofErr w:type="spellEnd"/>
      <w:r w:rsidRPr="00F0734A">
        <w:rPr>
          <w:rFonts w:ascii="Times New Roman" w:hAnsi="Times New Roman" w:cs="Times New Roman"/>
          <w:sz w:val="28"/>
          <w:szCs w:val="28"/>
        </w:rPr>
        <w:t>.</w:t>
      </w:r>
    </w:p>
    <w:p w:rsidR="00A16754" w:rsidRPr="00110BD1" w:rsidRDefault="00A16754" w:rsidP="00A9509E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рабочей программе целью учебной практики является подготовка к осознанному и углубленному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</w:t>
      </w:r>
      <w:proofErr w:type="spellStart"/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</w:t>
      </w:r>
      <w:proofErr w:type="spellEnd"/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дисциплин.</w:t>
      </w:r>
    </w:p>
    <w:p w:rsidR="00A16754" w:rsidRPr="00110BD1" w:rsidRDefault="00A16754" w:rsidP="00A9509E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учебно</w:t>
      </w:r>
      <w:r w:rsidRPr="0011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практики 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решать следующие основные задачи: </w:t>
      </w:r>
    </w:p>
    <w:p w:rsidR="00A16754" w:rsidRPr="00110BD1" w:rsidRDefault="00A16754" w:rsidP="00A9509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организации учебной деятельности в вузе;</w:t>
      </w:r>
    </w:p>
    <w:p w:rsidR="00A16754" w:rsidRPr="00110BD1" w:rsidRDefault="00A16754" w:rsidP="00A9509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особенностями и проблемами и будущей профессиональной деятельности</w:t>
      </w:r>
      <w:r w:rsidR="007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деятельности </w:t>
      </w:r>
      <w:proofErr w:type="spellStart"/>
      <w:r w:rsidR="007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КГЭУ</w:t>
      </w:r>
      <w:proofErr w:type="spellEnd"/>
      <w:r w:rsidR="007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структурных элементов</w:t>
      </w: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754" w:rsidRPr="00110BD1" w:rsidRDefault="00A16754" w:rsidP="00A9509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технологий поиска и подбора литературы в рамках будущей профессиональной деятельности.</w:t>
      </w:r>
    </w:p>
    <w:p w:rsidR="005D5ED1" w:rsidRPr="005D5ED1" w:rsidRDefault="005D5ED1" w:rsidP="00A9509E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147" w:rsidRPr="006F0FF3" w:rsidRDefault="00F256C2" w:rsidP="00A9509E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FF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F3F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. Общая </w:t>
      </w:r>
      <w:r w:rsidR="00382147" w:rsidRPr="006F0FF3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</w:t>
      </w:r>
      <w:r w:rsidR="00987DCD">
        <w:rPr>
          <w:rFonts w:ascii="Times New Roman" w:eastAsia="Calibri" w:hAnsi="Times New Roman" w:cs="Times New Roman"/>
          <w:b/>
          <w:sz w:val="28"/>
          <w:szCs w:val="28"/>
        </w:rPr>
        <w:t>института</w:t>
      </w:r>
    </w:p>
    <w:p w:rsidR="00B0319E" w:rsidRPr="00B0319E" w:rsidRDefault="00B031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753"/>
      <w:r w:rsidRPr="00B0319E">
        <w:rPr>
          <w:color w:val="000000"/>
          <w:sz w:val="28"/>
          <w:szCs w:val="28"/>
          <w:shd w:val="clear" w:color="auto" w:fill="FFFFFF"/>
        </w:rPr>
        <w:t xml:space="preserve">Институт </w:t>
      </w:r>
      <w:r w:rsidR="002A247B">
        <w:rPr>
          <w:color w:val="000000"/>
          <w:sz w:val="28"/>
          <w:szCs w:val="28"/>
          <w:shd w:val="clear" w:color="auto" w:fill="FFFFFF"/>
        </w:rPr>
        <w:t>электроэнергетики и электроники</w:t>
      </w:r>
      <w:r w:rsidRPr="00B0319E">
        <w:rPr>
          <w:color w:val="000000"/>
          <w:sz w:val="28"/>
          <w:szCs w:val="28"/>
          <w:shd w:val="clear" w:color="auto" w:fill="FFFFFF"/>
        </w:rPr>
        <w:t xml:space="preserve"> организован приказом ректора № 86 от 01.06.2004 г., директором является профессор, доктор технических наук Ившин Игорь Владимирович.</w:t>
      </w:r>
    </w:p>
    <w:p w:rsidR="00B0319E" w:rsidRPr="00B0319E" w:rsidRDefault="00B0319E" w:rsidP="00A9509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0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proofErr w:type="spellStart"/>
      <w:r w:rsidRPr="00B0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ИЭЭ</w:t>
      </w:r>
      <w:proofErr w:type="spellEnd"/>
      <w:r w:rsidRPr="00B0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13 кафедр, из них 11 выпускающих:</w:t>
      </w:r>
    </w:p>
    <w:p w:rsidR="00B0319E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«Промышленная электроника и светотехника»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ПЭС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0319E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«Теоретических основ электротехники»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ТОЭ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«Электроснабжение промышленных предприятий»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ЭПП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«Электрические станции им. В.К.Шибанова»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«Электроэнергетические системы и сети»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ЭСиС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 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«Возобновляемые источники энергии»  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ВИЭ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«Электротехнические комплексы и системы»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ЭТКС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«Релейной защиты и автоматизации  электроэнергетических систем»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«Электрооборудование и электрохозяйство предприятий организаций и учреждений»  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ЭХП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247B" w:rsidRPr="002A247B" w:rsidRDefault="002A247B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19E"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«Инженерная экология и рациональное природопользование» (</w:t>
      </w:r>
      <w:proofErr w:type="spellStart"/>
      <w:r w:rsidR="00B0319E"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ИЭР</w:t>
      </w:r>
      <w:proofErr w:type="spellEnd"/>
      <w:r w:rsidR="00B0319E"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9556A" w:rsidRPr="0019556A" w:rsidRDefault="00B0319E" w:rsidP="00A9509E">
      <w:pPr>
        <w:pStyle w:val="aa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«Материаловедение и технологии материалов» (</w:t>
      </w:r>
      <w:proofErr w:type="spellStart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МВТМ</w:t>
      </w:r>
      <w:proofErr w:type="spellEnd"/>
      <w:r w:rsidRPr="002A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56A" w:rsidRPr="0019556A" w:rsidRDefault="0019556A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19556A">
        <w:rPr>
          <w:sz w:val="28"/>
          <w:szCs w:val="28"/>
          <w:shd w:val="clear" w:color="auto" w:fill="FFFFFF"/>
        </w:rPr>
        <w:t> Институте готовят бакалавров по 4 направлениям и 17 профилям: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13.03.02 «ЭЛЕКТРОЭНЕРГЕТИКА И ЭЛЕКТРОТЕХНИКА»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</w:t>
      </w:r>
      <w:proofErr w:type="gramStart"/>
      <w:r w:rsidRPr="0019556A">
        <w:rPr>
          <w:sz w:val="28"/>
          <w:szCs w:val="28"/>
          <w:shd w:val="clear" w:color="auto" w:fill="FFFFFF"/>
        </w:rPr>
        <w:t>Высоковольтные</w:t>
      </w:r>
      <w:proofErr w:type="gramEnd"/>
      <w:r w:rsidRPr="0019556A">
        <w:rPr>
          <w:sz w:val="28"/>
          <w:szCs w:val="28"/>
          <w:shd w:val="clear" w:color="auto" w:fill="FFFFFF"/>
        </w:rPr>
        <w:t xml:space="preserve"> электроэнергетика и электротехника»;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«Нетрадиционные и возобновляемые источники энергии»;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«Электрические станции и подстанции»;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«Электроэнергетические системы и сети»;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lastRenderedPageBreak/>
        <w:t>«Электроснабжение»;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«Электрические и электронные аппараты»;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«Релейная защита и автоматизация электроэнергетических систем»;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 «</w:t>
      </w:r>
      <w:proofErr w:type="gramStart"/>
      <w:r w:rsidRPr="0019556A">
        <w:rPr>
          <w:sz w:val="28"/>
          <w:szCs w:val="28"/>
          <w:shd w:val="clear" w:color="auto" w:fill="FFFFFF"/>
        </w:rPr>
        <w:t>Электромеханический</w:t>
      </w:r>
      <w:proofErr w:type="gramEnd"/>
      <w:r w:rsidRPr="0019556A">
        <w:rPr>
          <w:sz w:val="28"/>
          <w:szCs w:val="28"/>
          <w:shd w:val="clear" w:color="auto" w:fill="FFFFFF"/>
        </w:rPr>
        <w:t xml:space="preserve"> комплексы и системы»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«Электрический транспорт»;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«Электрооборудование и электрохозяйство предприятий, организаций и учреждений»;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«Электропривод и автоматика»;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«Экономика и управление в электроэнергетике»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22.03.01 «МАТЕРИАЛОВЕДЕНИЕ И ТЕХНОЛОГИИ МАТЕРИАЛОВ»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«Материаловедение и технологии материалов»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 xml:space="preserve">11.03.04 «ЭЛЕКТРОНИКА И </w:t>
      </w:r>
      <w:proofErr w:type="spellStart"/>
      <w:r w:rsidRPr="0019556A">
        <w:rPr>
          <w:sz w:val="28"/>
          <w:szCs w:val="28"/>
          <w:shd w:val="clear" w:color="auto" w:fill="FFFFFF"/>
        </w:rPr>
        <w:t>НАНОЭЛЕКТРОНИКА</w:t>
      </w:r>
      <w:proofErr w:type="spellEnd"/>
      <w:r w:rsidRPr="0019556A">
        <w:rPr>
          <w:sz w:val="28"/>
          <w:szCs w:val="28"/>
          <w:shd w:val="clear" w:color="auto" w:fill="FFFFFF"/>
        </w:rPr>
        <w:t>»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«Промышленная электроника»;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«Светотехника и источники света»;</w:t>
      </w:r>
    </w:p>
    <w:p w:rsidR="0019556A" w:rsidRPr="0019556A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20.03.01 «</w:t>
      </w:r>
      <w:proofErr w:type="spellStart"/>
      <w:r w:rsidRPr="0019556A">
        <w:rPr>
          <w:sz w:val="28"/>
          <w:szCs w:val="28"/>
          <w:shd w:val="clear" w:color="auto" w:fill="FFFFFF"/>
        </w:rPr>
        <w:t>ТЕХНОСФЕРНАЯ</w:t>
      </w:r>
      <w:proofErr w:type="spellEnd"/>
      <w:r w:rsidRPr="0019556A">
        <w:rPr>
          <w:sz w:val="28"/>
          <w:szCs w:val="28"/>
          <w:shd w:val="clear" w:color="auto" w:fill="FFFFFF"/>
        </w:rPr>
        <w:t xml:space="preserve"> БЕЗОПАСНОСТЬ»</w:t>
      </w:r>
    </w:p>
    <w:p w:rsidR="0019556A" w:rsidRPr="00A9509E" w:rsidRDefault="0019556A" w:rsidP="00A9509E">
      <w:pPr>
        <w:pStyle w:val="cs2654ae3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56A">
        <w:rPr>
          <w:sz w:val="28"/>
          <w:szCs w:val="28"/>
          <w:shd w:val="clear" w:color="auto" w:fill="FFFFFF"/>
        </w:rPr>
        <w:t>«Инженерная защита окружающей среды»</w:t>
      </w:r>
    </w:p>
    <w:p w:rsidR="00B0319E" w:rsidRPr="00B0319E" w:rsidRDefault="00B0319E" w:rsidP="00A9509E">
      <w:pPr>
        <w:pStyle w:val="cs3bfd1d1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B0319E">
        <w:rPr>
          <w:rStyle w:val="cs23fb0664"/>
          <w:color w:val="000000"/>
          <w:sz w:val="28"/>
          <w:szCs w:val="28"/>
        </w:rPr>
        <w:t xml:space="preserve">Научно-исследовательские разработки сотрудников, студентов и аспирантов Института электроэнергетики и электроники ориентированы на современные проблемы электроэнергетики и электроники, создание автоматизированных промышленных комплексов, применение современных технологий в народном хозяйстве РТ и России. </w:t>
      </w:r>
      <w:proofErr w:type="gramStart"/>
      <w:r w:rsidRPr="00B0319E">
        <w:rPr>
          <w:rStyle w:val="cs23fb0664"/>
          <w:color w:val="000000"/>
          <w:sz w:val="28"/>
          <w:szCs w:val="28"/>
        </w:rPr>
        <w:t xml:space="preserve">Магистранты и аспиранты Института становятся лауреатами республиканских и всероссийских конкурсов за лучшие научно-исследовательские работы, получают именные стипендии Президента и Правительства Российской Федерации, Академии наук Республики Татарстан, мэра г. Казани, </w:t>
      </w:r>
      <w:proofErr w:type="spellStart"/>
      <w:r w:rsidRPr="00B0319E">
        <w:rPr>
          <w:rStyle w:val="cs23fb0664"/>
          <w:color w:val="000000"/>
          <w:sz w:val="28"/>
          <w:szCs w:val="28"/>
        </w:rPr>
        <w:t>ОАО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«ТАТЭНЕРГО», имени профессора Ф.З. </w:t>
      </w:r>
      <w:proofErr w:type="spellStart"/>
      <w:r w:rsidRPr="00B0319E">
        <w:rPr>
          <w:rStyle w:val="cs23fb0664"/>
          <w:color w:val="000000"/>
          <w:sz w:val="28"/>
          <w:szCs w:val="28"/>
        </w:rPr>
        <w:t>Тинчурина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, регулярно участвуют в ежегодных </w:t>
      </w:r>
      <w:proofErr w:type="spellStart"/>
      <w:r w:rsidRPr="00B0319E">
        <w:rPr>
          <w:rStyle w:val="cs23fb0664"/>
          <w:color w:val="000000"/>
          <w:sz w:val="28"/>
          <w:szCs w:val="28"/>
        </w:rPr>
        <w:t>аспирантско-магистерских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научных семинарах </w:t>
      </w:r>
      <w:proofErr w:type="spellStart"/>
      <w:r w:rsidRPr="00B0319E">
        <w:rPr>
          <w:rStyle w:val="cs23fb0664"/>
          <w:color w:val="000000"/>
          <w:sz w:val="28"/>
          <w:szCs w:val="28"/>
        </w:rPr>
        <w:t>КГЭУ</w:t>
      </w:r>
      <w:proofErr w:type="spellEnd"/>
      <w:r w:rsidRPr="00B0319E">
        <w:rPr>
          <w:rStyle w:val="cs23fb0664"/>
          <w:color w:val="000000"/>
          <w:sz w:val="28"/>
          <w:szCs w:val="28"/>
        </w:rPr>
        <w:t>, посвященных Дню энергетика, а также  в ежегодной Международной молодежной научной конференции «</w:t>
      </w:r>
      <w:proofErr w:type="spellStart"/>
      <w:r w:rsidRPr="00B0319E">
        <w:rPr>
          <w:rStyle w:val="cs23fb0664"/>
          <w:color w:val="000000"/>
          <w:sz w:val="28"/>
          <w:szCs w:val="28"/>
        </w:rPr>
        <w:t>Тинчуринские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чтения» и  Международной научно-технической</w:t>
      </w:r>
      <w:proofErr w:type="gramEnd"/>
      <w:r w:rsidRPr="00B0319E">
        <w:rPr>
          <w:rStyle w:val="cs23fb0664"/>
          <w:color w:val="000000"/>
          <w:sz w:val="28"/>
          <w:szCs w:val="28"/>
        </w:rPr>
        <w:t xml:space="preserve"> конференции «Радиоэлектроника, электротехника и энергетика», проводимой </w:t>
      </w:r>
      <w:r w:rsidRPr="00B0319E">
        <w:rPr>
          <w:rStyle w:val="cs23fb0664"/>
          <w:color w:val="000000"/>
          <w:sz w:val="28"/>
          <w:szCs w:val="28"/>
        </w:rPr>
        <w:lastRenderedPageBreak/>
        <w:t xml:space="preserve">в </w:t>
      </w:r>
      <w:proofErr w:type="spellStart"/>
      <w:r w:rsidRPr="00B0319E">
        <w:rPr>
          <w:rStyle w:val="cs23fb0664"/>
          <w:color w:val="000000"/>
          <w:sz w:val="28"/>
          <w:szCs w:val="28"/>
        </w:rPr>
        <w:t>МЭИ</w:t>
      </w:r>
      <w:proofErr w:type="spellEnd"/>
      <w:r w:rsidRPr="00B0319E">
        <w:rPr>
          <w:rStyle w:val="cs23fb0664"/>
          <w:color w:val="000000"/>
          <w:sz w:val="28"/>
          <w:szCs w:val="28"/>
        </w:rPr>
        <w:t>.</w:t>
      </w:r>
    </w:p>
    <w:p w:rsidR="00B0319E" w:rsidRPr="00A9509E" w:rsidRDefault="00B0319E" w:rsidP="00A9509E">
      <w:pPr>
        <w:pStyle w:val="cs3bfd1d1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</w:rPr>
      </w:pPr>
      <w:r w:rsidRPr="00B0319E">
        <w:rPr>
          <w:rStyle w:val="cs23fb0664"/>
          <w:color w:val="000000"/>
          <w:sz w:val="28"/>
          <w:szCs w:val="28"/>
        </w:rPr>
        <w:t xml:space="preserve">К научной работе привлекаются студенты младших курсов, исследовательские проекты которых, получают награды на всевозможных конкурсах и олимпиадах. Студенты </w:t>
      </w:r>
      <w:proofErr w:type="spellStart"/>
      <w:r w:rsidRPr="00B0319E">
        <w:rPr>
          <w:rStyle w:val="cs23fb0664"/>
          <w:color w:val="000000"/>
          <w:sz w:val="28"/>
          <w:szCs w:val="28"/>
        </w:rPr>
        <w:t>ИЭЭ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принимают активное участие в спортивной и культурной жизни, в волонтерском движении. Все образовательные </w:t>
      </w:r>
      <w:proofErr w:type="spellStart"/>
      <w:r w:rsidRPr="00B0319E">
        <w:rPr>
          <w:rStyle w:val="cs23fb0664"/>
          <w:color w:val="000000"/>
          <w:sz w:val="28"/>
          <w:szCs w:val="28"/>
        </w:rPr>
        <w:t>прграммы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, реализуемые </w:t>
      </w:r>
      <w:proofErr w:type="spellStart"/>
      <w:r w:rsidRPr="00B0319E">
        <w:rPr>
          <w:rStyle w:val="cs23fb0664"/>
          <w:color w:val="000000"/>
          <w:sz w:val="28"/>
          <w:szCs w:val="28"/>
        </w:rPr>
        <w:t>ИЭЭ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, обеспечены учебно-методическими комплексами и  учебно-методическими изданиями, кафедры оснащены </w:t>
      </w:r>
      <w:proofErr w:type="spellStart"/>
      <w:r w:rsidRPr="00B0319E">
        <w:rPr>
          <w:rStyle w:val="cs23fb0664"/>
          <w:color w:val="000000"/>
          <w:sz w:val="28"/>
          <w:szCs w:val="28"/>
        </w:rPr>
        <w:t>компютерными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классами и современными </w:t>
      </w:r>
      <w:proofErr w:type="spellStart"/>
      <w:r w:rsidRPr="00B0319E">
        <w:rPr>
          <w:rStyle w:val="cs23fb0664"/>
          <w:color w:val="000000"/>
          <w:sz w:val="28"/>
          <w:szCs w:val="28"/>
        </w:rPr>
        <w:t>лиценционными</w:t>
      </w:r>
      <w:proofErr w:type="spellEnd"/>
      <w:r w:rsidRPr="00B0319E">
        <w:rPr>
          <w:rStyle w:val="cs23fb0664"/>
          <w:color w:val="000000"/>
          <w:sz w:val="28"/>
          <w:szCs w:val="28"/>
        </w:rPr>
        <w:t xml:space="preserve"> программными продуктами.</w:t>
      </w:r>
    </w:p>
    <w:p w:rsidR="00D64B06" w:rsidRPr="00A9509E" w:rsidRDefault="00D64B06" w:rsidP="00A9509E">
      <w:pPr>
        <w:pStyle w:val="cs3bfd1d1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9509E">
        <w:rPr>
          <w:rStyle w:val="cs23fb0664"/>
          <w:color w:val="000000"/>
          <w:sz w:val="28"/>
          <w:szCs w:val="28"/>
        </w:rPr>
        <w:t>Проведение общей характеристики организации развило способность использовать основы философских знаний для формирования мировоззренческой позиции (</w:t>
      </w:r>
      <w:proofErr w:type="spellStart"/>
      <w:r w:rsidRPr="00A9509E">
        <w:rPr>
          <w:rStyle w:val="cs23fb0664"/>
          <w:color w:val="000000"/>
          <w:sz w:val="28"/>
          <w:szCs w:val="28"/>
        </w:rPr>
        <w:t>ОК-1</w:t>
      </w:r>
      <w:proofErr w:type="spellEnd"/>
      <w:r w:rsidRPr="00A9509E">
        <w:rPr>
          <w:rStyle w:val="cs23fb0664"/>
          <w:color w:val="000000"/>
          <w:sz w:val="28"/>
          <w:szCs w:val="28"/>
        </w:rPr>
        <w:t xml:space="preserve">). </w:t>
      </w:r>
    </w:p>
    <w:p w:rsidR="00B072D2" w:rsidRDefault="00B072D2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</w:p>
    <w:bookmarkEnd w:id="0"/>
    <w:p w:rsidR="00133B97" w:rsidRDefault="00F256C2" w:rsidP="00A950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26F3F" w:rsidRPr="000D28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D2809" w:rsidRPr="000D2809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8C7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DCD">
        <w:rPr>
          <w:rFonts w:ascii="Times New Roman" w:hAnsi="Times New Roman" w:cs="Times New Roman"/>
          <w:b/>
          <w:sz w:val="28"/>
          <w:szCs w:val="28"/>
        </w:rPr>
        <w:t>института и кафедры</w:t>
      </w:r>
    </w:p>
    <w:p w:rsidR="00BC7C85" w:rsidRPr="00B0319E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B0319E">
        <w:rPr>
          <w:color w:val="000000"/>
          <w:sz w:val="28"/>
          <w:szCs w:val="28"/>
          <w:shd w:val="clear" w:color="auto" w:fill="FFFFFF"/>
        </w:rPr>
        <w:t xml:space="preserve">иректором </w:t>
      </w:r>
      <w:r>
        <w:rPr>
          <w:color w:val="000000"/>
          <w:sz w:val="28"/>
          <w:szCs w:val="28"/>
          <w:shd w:val="clear" w:color="auto" w:fill="FFFFFF"/>
        </w:rPr>
        <w:t xml:space="preserve">института электроэнергетики и электроники </w:t>
      </w:r>
      <w:r w:rsidRPr="00B0319E">
        <w:rPr>
          <w:color w:val="000000"/>
          <w:sz w:val="28"/>
          <w:szCs w:val="28"/>
          <w:shd w:val="clear" w:color="auto" w:fill="FFFFFF"/>
        </w:rPr>
        <w:t>является профессор, доктор технических наук Ившин Игорь Владимирович.</w:t>
      </w:r>
    </w:p>
    <w:p w:rsidR="00BC7C85" w:rsidRPr="00BC7C85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Заместителем</w:t>
      </w:r>
      <w:r w:rsidRPr="00BC7C85">
        <w:rPr>
          <w:color w:val="000000"/>
          <w:sz w:val="28"/>
          <w:szCs w:val="28"/>
          <w:shd w:val="clear" w:color="auto" w:fill="FFFFFF"/>
        </w:rPr>
        <w:t xml:space="preserve"> директора института по учебно-методической работе</w:t>
      </w:r>
      <w:r>
        <w:rPr>
          <w:color w:val="000000"/>
          <w:sz w:val="28"/>
          <w:szCs w:val="28"/>
          <w:shd w:val="clear" w:color="auto" w:fill="FFFFFF"/>
        </w:rPr>
        <w:t xml:space="preserve"> является </w:t>
      </w:r>
      <w:r w:rsidRPr="00BC7C85">
        <w:rPr>
          <w:color w:val="000000"/>
          <w:sz w:val="28"/>
          <w:szCs w:val="28"/>
          <w:shd w:val="clear" w:color="auto" w:fill="FFFFFF"/>
        </w:rPr>
        <w:t>Ахметова Римма Валентиновна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7C85" w:rsidRPr="00BC7C85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</w:t>
      </w:r>
      <w:r w:rsidRPr="00BC7C85">
        <w:rPr>
          <w:color w:val="000000"/>
          <w:sz w:val="28"/>
          <w:szCs w:val="28"/>
          <w:shd w:val="clear" w:color="auto" w:fill="FFFFFF"/>
        </w:rPr>
        <w:t xml:space="preserve"> директора по заочной форме обучения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BC7C85">
        <w:rPr>
          <w:color w:val="000000"/>
          <w:sz w:val="28"/>
          <w:szCs w:val="28"/>
          <w:shd w:val="clear" w:color="auto" w:fill="FFFFFF"/>
        </w:rPr>
        <w:t>Афанасьева Татьяна Ивановна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7C85" w:rsidRPr="00BC7C85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7C85">
        <w:rPr>
          <w:color w:val="000000"/>
          <w:sz w:val="28"/>
          <w:szCs w:val="28"/>
          <w:shd w:val="clear" w:color="auto" w:fill="FFFFFF"/>
        </w:rPr>
        <w:t>Доломанюк</w:t>
      </w:r>
      <w:proofErr w:type="spellEnd"/>
      <w:r w:rsidRPr="00BC7C85">
        <w:rPr>
          <w:color w:val="000000"/>
          <w:sz w:val="28"/>
          <w:szCs w:val="28"/>
          <w:shd w:val="clear" w:color="auto" w:fill="FFFFFF"/>
        </w:rPr>
        <w:t xml:space="preserve"> Леонид Владимирович</w:t>
      </w:r>
      <w:r>
        <w:rPr>
          <w:color w:val="000000"/>
          <w:sz w:val="28"/>
          <w:szCs w:val="28"/>
          <w:shd w:val="clear" w:color="auto" w:fill="FFFFFF"/>
        </w:rPr>
        <w:t xml:space="preserve"> является заместителем</w:t>
      </w:r>
      <w:r w:rsidRPr="00BC7C85">
        <w:rPr>
          <w:color w:val="000000"/>
          <w:sz w:val="28"/>
          <w:szCs w:val="28"/>
          <w:shd w:val="clear" w:color="auto" w:fill="FFFFFF"/>
        </w:rPr>
        <w:t xml:space="preserve"> директора института по </w:t>
      </w:r>
      <w:proofErr w:type="spellStart"/>
      <w:r w:rsidRPr="00BC7C85">
        <w:rPr>
          <w:color w:val="000000"/>
          <w:sz w:val="28"/>
          <w:szCs w:val="28"/>
          <w:shd w:val="clear" w:color="auto" w:fill="FFFFFF"/>
        </w:rPr>
        <w:t>УВР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C7C85" w:rsidRPr="00BC7C85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7C85">
        <w:rPr>
          <w:color w:val="000000"/>
          <w:sz w:val="28"/>
          <w:szCs w:val="28"/>
          <w:shd w:val="clear" w:color="auto" w:fill="FFFFFF"/>
        </w:rPr>
        <w:t>Малацион</w:t>
      </w:r>
      <w:proofErr w:type="spellEnd"/>
      <w:r w:rsidRPr="00BC7C85">
        <w:rPr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BC7C85">
        <w:rPr>
          <w:color w:val="000000"/>
          <w:sz w:val="28"/>
          <w:szCs w:val="28"/>
          <w:shd w:val="clear" w:color="auto" w:fill="FFFFFF"/>
        </w:rPr>
        <w:t>Фиаловна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является заместителем</w:t>
      </w:r>
      <w:r w:rsidRPr="00BC7C85">
        <w:rPr>
          <w:color w:val="000000"/>
          <w:sz w:val="28"/>
          <w:szCs w:val="28"/>
          <w:shd w:val="clear" w:color="auto" w:fill="FFFFFF"/>
        </w:rPr>
        <w:t xml:space="preserve"> директора института по инновациям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15AAE" w:rsidRDefault="00BC7C8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7C85">
        <w:rPr>
          <w:color w:val="000000"/>
          <w:sz w:val="28"/>
          <w:szCs w:val="28"/>
          <w:shd w:val="clear" w:color="auto" w:fill="FFFFFF"/>
        </w:rPr>
        <w:t>Заместитель директора института по учебно-воспитательной работе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BC7C85">
        <w:rPr>
          <w:color w:val="000000"/>
          <w:sz w:val="28"/>
          <w:szCs w:val="28"/>
          <w:shd w:val="clear" w:color="auto" w:fill="FFFFFF"/>
        </w:rPr>
        <w:t>Степанова Екатерина Михайловна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4C83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Кафедрой </w:t>
      </w:r>
      <w:r w:rsidRPr="00C64555">
        <w:rPr>
          <w:rFonts w:eastAsiaTheme="minorHAnsi"/>
          <w:sz w:val="28"/>
          <w:szCs w:val="22"/>
          <w:lang w:eastAsia="en-US"/>
        </w:rPr>
        <w:t xml:space="preserve">Релейная защита и автоматизация </w:t>
      </w:r>
      <w:proofErr w:type="spellStart"/>
      <w:r w:rsidRPr="00C64555">
        <w:rPr>
          <w:rFonts w:eastAsiaTheme="minorHAnsi"/>
          <w:sz w:val="28"/>
          <w:szCs w:val="22"/>
          <w:lang w:eastAsia="en-US"/>
        </w:rPr>
        <w:t>элекроэнергетических</w:t>
      </w:r>
      <w:proofErr w:type="spellEnd"/>
      <w:r w:rsidRPr="00C64555">
        <w:rPr>
          <w:rFonts w:eastAsiaTheme="minorHAnsi"/>
          <w:sz w:val="28"/>
          <w:szCs w:val="22"/>
          <w:lang w:eastAsia="en-US"/>
        </w:rPr>
        <w:t xml:space="preserve"> систем</w:t>
      </w:r>
      <w:r>
        <w:rPr>
          <w:rFonts w:eastAsiaTheme="minorHAnsi"/>
          <w:sz w:val="28"/>
          <w:szCs w:val="22"/>
          <w:lang w:eastAsia="en-US"/>
        </w:rPr>
        <w:t xml:space="preserve"> заведует</w:t>
      </w:r>
      <w:r w:rsidRPr="00C645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color w:val="000000"/>
          <w:sz w:val="28"/>
          <w:szCs w:val="28"/>
          <w:shd w:val="clear" w:color="auto" w:fill="FFFFFF"/>
        </w:rPr>
        <w:t>Губаев</w:t>
      </w:r>
      <w:proofErr w:type="spellEnd"/>
      <w:r w:rsidRPr="00C645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color w:val="000000"/>
          <w:sz w:val="28"/>
          <w:szCs w:val="28"/>
          <w:shd w:val="clear" w:color="auto" w:fill="FFFFFF"/>
        </w:rPr>
        <w:t>Дамир</w:t>
      </w:r>
      <w:proofErr w:type="spellEnd"/>
      <w:r w:rsidRPr="00C645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color w:val="000000"/>
          <w:sz w:val="28"/>
          <w:szCs w:val="28"/>
          <w:shd w:val="clear" w:color="auto" w:fill="FFFFFF"/>
        </w:rPr>
        <w:t>Фатыхович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7D4C83" w:rsidRPr="007D4C83" w:rsidRDefault="007D4C83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0062">
        <w:rPr>
          <w:color w:val="000000" w:themeColor="text1"/>
          <w:sz w:val="28"/>
          <w:szCs w:val="28"/>
        </w:rPr>
        <w:t xml:space="preserve">Кафедра </w:t>
      </w:r>
      <w:r w:rsidRPr="00C64555">
        <w:rPr>
          <w:rFonts w:eastAsiaTheme="minorHAnsi"/>
          <w:sz w:val="28"/>
          <w:szCs w:val="22"/>
          <w:lang w:eastAsia="en-US"/>
        </w:rPr>
        <w:t xml:space="preserve">Релейная защита и автоматизация </w:t>
      </w:r>
      <w:proofErr w:type="spellStart"/>
      <w:r w:rsidRPr="00C64555">
        <w:rPr>
          <w:rFonts w:eastAsiaTheme="minorHAnsi"/>
          <w:sz w:val="28"/>
          <w:szCs w:val="22"/>
          <w:lang w:eastAsia="en-US"/>
        </w:rPr>
        <w:t>элекроэнергетических</w:t>
      </w:r>
      <w:proofErr w:type="spellEnd"/>
      <w:r w:rsidRPr="00C64555">
        <w:rPr>
          <w:rFonts w:eastAsiaTheme="minorHAnsi"/>
          <w:sz w:val="28"/>
          <w:szCs w:val="22"/>
          <w:lang w:eastAsia="en-US"/>
        </w:rPr>
        <w:t xml:space="preserve"> систем</w:t>
      </w:r>
      <w:r>
        <w:rPr>
          <w:color w:val="000000" w:themeColor="text1"/>
          <w:sz w:val="28"/>
          <w:szCs w:val="28"/>
        </w:rPr>
        <w:t xml:space="preserve"> </w:t>
      </w:r>
      <w:r w:rsidRPr="00BC0062">
        <w:rPr>
          <w:color w:val="000000" w:themeColor="text1"/>
          <w:sz w:val="28"/>
          <w:szCs w:val="28"/>
        </w:rPr>
        <w:t>располагает</w:t>
      </w:r>
      <w:r>
        <w:rPr>
          <w:color w:val="000000" w:themeColor="text1"/>
          <w:sz w:val="28"/>
          <w:szCs w:val="28"/>
        </w:rPr>
        <w:t xml:space="preserve"> </w:t>
      </w:r>
      <w:r w:rsidRPr="00BC0062">
        <w:rPr>
          <w:color w:val="000000" w:themeColor="text1"/>
          <w:sz w:val="28"/>
          <w:szCs w:val="28"/>
        </w:rPr>
        <w:t xml:space="preserve">высококвалифицированным педагогическим </w:t>
      </w:r>
      <w:r w:rsidRPr="00BC0062">
        <w:rPr>
          <w:color w:val="000000" w:themeColor="text1"/>
          <w:sz w:val="28"/>
          <w:szCs w:val="28"/>
        </w:rPr>
        <w:lastRenderedPageBreak/>
        <w:t xml:space="preserve">коллективом: </w:t>
      </w:r>
    </w:p>
    <w:p w:rsidR="007D4C83" w:rsidRDefault="007D4C83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ППС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Писковацкий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Юрий Валерьевич</w:t>
      </w:r>
      <w:r>
        <w:rPr>
          <w:rFonts w:eastAsiaTheme="minorHAnsi"/>
          <w:sz w:val="28"/>
          <w:szCs w:val="22"/>
          <w:lang w:eastAsia="en-US"/>
        </w:rPr>
        <w:t xml:space="preserve"> 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Мустафин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Рамиль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Гамилович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Гатауллин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Айрат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Мухамедович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Хазиахметов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Раис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Магсумович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Ярыш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Равия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Фоатовна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Гавриленко Андрей Николаевич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Хакимзянов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Эльмир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Фердинатович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Абдуллазянов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Рустем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Эдвардович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Ехлакова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Елена Александровна </w:t>
      </w:r>
      <w:r>
        <w:rPr>
          <w:rFonts w:eastAsiaTheme="minorHAnsi"/>
          <w:sz w:val="28"/>
          <w:szCs w:val="22"/>
          <w:lang w:eastAsia="en-US"/>
        </w:rPr>
        <w:t>(доцент),</w:t>
      </w:r>
      <w:r w:rsidRPr="007D4C83">
        <w:rPr>
          <w:rFonts w:eastAsiaTheme="minorHAnsi"/>
          <w:sz w:val="28"/>
          <w:szCs w:val="22"/>
          <w:lang w:eastAsia="en-US"/>
        </w:rPr>
        <w:t xml:space="preserve"> Кузьмин Игорь Леонидович</w:t>
      </w:r>
      <w:r>
        <w:rPr>
          <w:rFonts w:eastAsiaTheme="minorHAnsi"/>
          <w:sz w:val="28"/>
          <w:szCs w:val="22"/>
          <w:lang w:eastAsia="en-US"/>
        </w:rPr>
        <w:t xml:space="preserve"> (доцент),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Валеев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Шамиль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Габдулшатович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(с</w:t>
      </w:r>
      <w:r w:rsidRPr="007D4C83">
        <w:rPr>
          <w:rFonts w:eastAsiaTheme="minorHAnsi"/>
          <w:sz w:val="28"/>
          <w:szCs w:val="22"/>
          <w:lang w:eastAsia="en-US"/>
        </w:rPr>
        <w:t>тарший преподаватель</w:t>
      </w:r>
      <w:r>
        <w:rPr>
          <w:rFonts w:eastAsiaTheme="minorHAnsi"/>
          <w:sz w:val="28"/>
          <w:szCs w:val="22"/>
          <w:lang w:eastAsia="en-US"/>
        </w:rPr>
        <w:t>),</w:t>
      </w:r>
      <w:r w:rsidRPr="007D4C83">
        <w:rPr>
          <w:rFonts w:eastAsiaTheme="minorHAnsi"/>
          <w:sz w:val="28"/>
          <w:szCs w:val="22"/>
          <w:lang w:eastAsia="en-US"/>
        </w:rPr>
        <w:t xml:space="preserve"> Хусаинова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Лейсан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Радиковна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br/>
      </w:r>
      <w:r>
        <w:rPr>
          <w:rFonts w:eastAsiaTheme="minorHAnsi"/>
          <w:sz w:val="28"/>
          <w:szCs w:val="22"/>
          <w:lang w:eastAsia="en-US"/>
        </w:rPr>
        <w:t>(а</w:t>
      </w:r>
      <w:r w:rsidRPr="007D4C83">
        <w:rPr>
          <w:rFonts w:eastAsiaTheme="minorHAnsi"/>
          <w:sz w:val="28"/>
          <w:szCs w:val="22"/>
          <w:lang w:eastAsia="en-US"/>
        </w:rPr>
        <w:t>ссистент</w:t>
      </w:r>
      <w:r>
        <w:rPr>
          <w:rFonts w:eastAsiaTheme="minorHAnsi"/>
          <w:sz w:val="28"/>
          <w:szCs w:val="22"/>
          <w:lang w:eastAsia="en-US"/>
        </w:rPr>
        <w:t>),</w:t>
      </w:r>
      <w:r w:rsidRPr="007D4C83">
        <w:rPr>
          <w:rFonts w:eastAsiaTheme="minorHAnsi"/>
          <w:sz w:val="28"/>
          <w:szCs w:val="22"/>
          <w:lang w:eastAsia="en-US"/>
        </w:rPr>
        <w:t xml:space="preserve"> Сиразутдинов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Фарит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Рамилевич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(ассистент),</w:t>
      </w:r>
      <w:r w:rsidRPr="007D4C83">
        <w:rPr>
          <w:rFonts w:eastAsiaTheme="minorHAnsi"/>
          <w:sz w:val="28"/>
          <w:szCs w:val="22"/>
          <w:lang w:eastAsia="en-US"/>
        </w:rPr>
        <w:t xml:space="preserve"> Симонова Марина Николаевна</w:t>
      </w:r>
      <w:r>
        <w:rPr>
          <w:rFonts w:eastAsiaTheme="minorHAnsi"/>
          <w:sz w:val="28"/>
          <w:szCs w:val="22"/>
          <w:lang w:eastAsia="en-US"/>
        </w:rPr>
        <w:t xml:space="preserve"> (а</w:t>
      </w:r>
      <w:r w:rsidRPr="007D4C83">
        <w:rPr>
          <w:rFonts w:eastAsiaTheme="minorHAnsi"/>
          <w:sz w:val="28"/>
          <w:szCs w:val="22"/>
          <w:lang w:eastAsia="en-US"/>
        </w:rPr>
        <w:t>ссистент</w:t>
      </w:r>
      <w:r w:rsidR="0019556A">
        <w:rPr>
          <w:rFonts w:eastAsiaTheme="minorHAnsi"/>
          <w:sz w:val="28"/>
          <w:szCs w:val="22"/>
          <w:lang w:eastAsia="en-US"/>
        </w:rPr>
        <w:t>, старший преподаватель</w:t>
      </w:r>
      <w:proofErr w:type="gramEnd"/>
      <w:r>
        <w:rPr>
          <w:rFonts w:eastAsiaTheme="minorHAnsi"/>
          <w:sz w:val="28"/>
          <w:szCs w:val="22"/>
          <w:lang w:eastAsia="en-US"/>
        </w:rPr>
        <w:t>)</w:t>
      </w:r>
      <w:r w:rsidRPr="007D4C83">
        <w:rPr>
          <w:rFonts w:eastAsiaTheme="minorHAnsi"/>
          <w:sz w:val="28"/>
          <w:szCs w:val="22"/>
          <w:lang w:eastAsia="en-US"/>
        </w:rPr>
        <w:t xml:space="preserve">,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Володкевич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Дмитрий Владимирович</w:t>
      </w:r>
      <w:r w:rsidR="0019556A">
        <w:rPr>
          <w:rFonts w:eastAsiaTheme="minorHAnsi"/>
          <w:sz w:val="28"/>
          <w:szCs w:val="22"/>
          <w:lang w:eastAsia="en-US"/>
        </w:rPr>
        <w:t xml:space="preserve"> (</w:t>
      </w:r>
      <w:r w:rsidR="0019556A" w:rsidRPr="007D4C83">
        <w:rPr>
          <w:rFonts w:eastAsiaTheme="minorHAnsi"/>
          <w:sz w:val="28"/>
          <w:szCs w:val="22"/>
          <w:lang w:eastAsia="en-US"/>
        </w:rPr>
        <w:t>преподаватель</w:t>
      </w:r>
      <w:r w:rsidR="0019556A">
        <w:rPr>
          <w:rFonts w:eastAsiaTheme="minorHAnsi"/>
          <w:sz w:val="28"/>
          <w:szCs w:val="22"/>
          <w:lang w:eastAsia="en-US"/>
        </w:rPr>
        <w:t xml:space="preserve">),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Альтапов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Рустем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Рафаэлевич</w:t>
      </w:r>
      <w:proofErr w:type="spellEnd"/>
      <w:r w:rsidR="0019556A">
        <w:rPr>
          <w:rFonts w:eastAsiaTheme="minorHAnsi"/>
          <w:sz w:val="28"/>
          <w:szCs w:val="22"/>
          <w:lang w:eastAsia="en-US"/>
        </w:rPr>
        <w:t xml:space="preserve"> (п</w:t>
      </w:r>
      <w:r w:rsidR="0019556A" w:rsidRPr="007D4C83">
        <w:rPr>
          <w:rFonts w:eastAsiaTheme="minorHAnsi"/>
          <w:sz w:val="28"/>
          <w:szCs w:val="22"/>
          <w:lang w:eastAsia="en-US"/>
        </w:rPr>
        <w:t>реподаватель</w:t>
      </w:r>
      <w:r w:rsidR="0019556A">
        <w:rPr>
          <w:rFonts w:eastAsiaTheme="minorHAnsi"/>
          <w:sz w:val="28"/>
          <w:szCs w:val="22"/>
          <w:lang w:eastAsia="en-US"/>
        </w:rPr>
        <w:t xml:space="preserve">), </w:t>
      </w:r>
      <w:r w:rsidRPr="007D4C83">
        <w:rPr>
          <w:rFonts w:eastAsiaTheme="minorHAnsi"/>
          <w:sz w:val="28"/>
          <w:szCs w:val="22"/>
          <w:lang w:eastAsia="en-US"/>
        </w:rPr>
        <w:t>Николаев Алексей Юрьевич</w:t>
      </w:r>
      <w:r w:rsidR="0019556A">
        <w:rPr>
          <w:rFonts w:eastAsiaTheme="minorHAnsi"/>
          <w:sz w:val="28"/>
          <w:szCs w:val="22"/>
          <w:lang w:eastAsia="en-US"/>
        </w:rPr>
        <w:t xml:space="preserve"> (п</w:t>
      </w:r>
      <w:r w:rsidR="0019556A" w:rsidRPr="007D4C83">
        <w:rPr>
          <w:rFonts w:eastAsiaTheme="minorHAnsi"/>
          <w:sz w:val="28"/>
          <w:szCs w:val="22"/>
          <w:lang w:eastAsia="en-US"/>
        </w:rPr>
        <w:t>ре</w:t>
      </w:r>
      <w:r w:rsidR="0019556A">
        <w:rPr>
          <w:rFonts w:eastAsiaTheme="minorHAnsi"/>
          <w:sz w:val="28"/>
          <w:szCs w:val="22"/>
          <w:lang w:eastAsia="en-US"/>
        </w:rPr>
        <w:t xml:space="preserve">дседатель </w:t>
      </w:r>
      <w:proofErr w:type="spellStart"/>
      <w:r w:rsidR="0019556A">
        <w:rPr>
          <w:rFonts w:eastAsiaTheme="minorHAnsi"/>
          <w:sz w:val="28"/>
          <w:szCs w:val="22"/>
          <w:lang w:eastAsia="en-US"/>
        </w:rPr>
        <w:t>ГЭК</w:t>
      </w:r>
      <w:proofErr w:type="spellEnd"/>
      <w:r w:rsidR="0019556A">
        <w:rPr>
          <w:rFonts w:eastAsiaTheme="minorHAnsi"/>
          <w:sz w:val="28"/>
          <w:szCs w:val="22"/>
          <w:lang w:eastAsia="en-US"/>
        </w:rPr>
        <w:t>),</w:t>
      </w:r>
      <w:r w:rsidR="0019556A" w:rsidRPr="007D4C83">
        <w:rPr>
          <w:rFonts w:eastAsiaTheme="minorHAnsi"/>
          <w:sz w:val="28"/>
          <w:szCs w:val="22"/>
          <w:lang w:eastAsia="en-US"/>
        </w:rPr>
        <w:t xml:space="preserve"> </w:t>
      </w:r>
      <w:r w:rsidRPr="007D4C83">
        <w:rPr>
          <w:rFonts w:eastAsiaTheme="minorHAnsi"/>
          <w:sz w:val="28"/>
          <w:szCs w:val="22"/>
          <w:lang w:eastAsia="en-US"/>
        </w:rPr>
        <w:t>Курицын Олег Владиславович</w:t>
      </w:r>
      <w:r w:rsidR="0019556A">
        <w:rPr>
          <w:rFonts w:eastAsiaTheme="minorHAnsi"/>
          <w:sz w:val="28"/>
          <w:szCs w:val="22"/>
          <w:lang w:eastAsia="en-US"/>
        </w:rPr>
        <w:t xml:space="preserve"> (ч</w:t>
      </w:r>
      <w:r w:rsidR="0019556A" w:rsidRPr="007D4C83">
        <w:rPr>
          <w:rFonts w:eastAsiaTheme="minorHAnsi"/>
          <w:sz w:val="28"/>
          <w:szCs w:val="22"/>
          <w:lang w:eastAsia="en-US"/>
        </w:rPr>
        <w:t xml:space="preserve">лен </w:t>
      </w:r>
      <w:proofErr w:type="spellStart"/>
      <w:r w:rsidR="0019556A" w:rsidRPr="007D4C83">
        <w:rPr>
          <w:rFonts w:eastAsiaTheme="minorHAnsi"/>
          <w:sz w:val="28"/>
          <w:szCs w:val="22"/>
          <w:lang w:eastAsia="en-US"/>
        </w:rPr>
        <w:t>ГЭК</w:t>
      </w:r>
      <w:proofErr w:type="spellEnd"/>
      <w:r w:rsidR="0019556A">
        <w:rPr>
          <w:rFonts w:eastAsiaTheme="minorHAnsi"/>
          <w:sz w:val="28"/>
          <w:szCs w:val="22"/>
          <w:lang w:eastAsia="en-US"/>
        </w:rPr>
        <w:t xml:space="preserve">),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Одаряев</w:t>
      </w:r>
      <w:proofErr w:type="spellEnd"/>
      <w:r w:rsidRPr="007D4C83">
        <w:rPr>
          <w:rFonts w:eastAsiaTheme="minorHAnsi"/>
          <w:sz w:val="28"/>
          <w:szCs w:val="22"/>
          <w:lang w:eastAsia="en-US"/>
        </w:rPr>
        <w:t xml:space="preserve"> Андрей Викторович</w:t>
      </w:r>
      <w:r w:rsidR="0019556A">
        <w:rPr>
          <w:rFonts w:eastAsiaTheme="minorHAnsi"/>
          <w:sz w:val="28"/>
          <w:szCs w:val="22"/>
          <w:lang w:eastAsia="en-US"/>
        </w:rPr>
        <w:t xml:space="preserve"> (ч</w:t>
      </w:r>
      <w:r w:rsidRPr="007D4C83">
        <w:rPr>
          <w:rFonts w:eastAsiaTheme="minorHAnsi"/>
          <w:sz w:val="28"/>
          <w:szCs w:val="22"/>
          <w:lang w:eastAsia="en-US"/>
        </w:rPr>
        <w:t xml:space="preserve">лен </w:t>
      </w:r>
      <w:proofErr w:type="spellStart"/>
      <w:r w:rsidRPr="007D4C83">
        <w:rPr>
          <w:rFonts w:eastAsiaTheme="minorHAnsi"/>
          <w:sz w:val="28"/>
          <w:szCs w:val="22"/>
          <w:lang w:eastAsia="en-US"/>
        </w:rPr>
        <w:t>ГЭК</w:t>
      </w:r>
      <w:proofErr w:type="spellEnd"/>
      <w:r w:rsidR="0019556A">
        <w:rPr>
          <w:rFonts w:eastAsiaTheme="minorHAnsi"/>
          <w:sz w:val="28"/>
          <w:szCs w:val="22"/>
          <w:lang w:eastAsia="en-US"/>
        </w:rPr>
        <w:t>).</w:t>
      </w:r>
    </w:p>
    <w:p w:rsidR="0019556A" w:rsidRDefault="0019556A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r>
        <w:rPr>
          <w:rFonts w:eastAsiaTheme="minorHAnsi"/>
          <w:sz w:val="28"/>
          <w:szCs w:val="22"/>
          <w:lang w:eastAsia="en-US"/>
        </w:rPr>
        <w:t>УВП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: </w:t>
      </w:r>
      <w:proofErr w:type="spellStart"/>
      <w:r w:rsidRPr="0019556A">
        <w:rPr>
          <w:rFonts w:eastAsiaTheme="minorHAnsi"/>
          <w:sz w:val="28"/>
          <w:szCs w:val="22"/>
          <w:lang w:eastAsia="en-US"/>
        </w:rPr>
        <w:t>Запечельнюк</w:t>
      </w:r>
      <w:proofErr w:type="spellEnd"/>
      <w:r w:rsidRPr="0019556A">
        <w:rPr>
          <w:rFonts w:eastAsiaTheme="minorHAnsi"/>
          <w:sz w:val="28"/>
          <w:szCs w:val="22"/>
          <w:lang w:eastAsia="en-US"/>
        </w:rPr>
        <w:t xml:space="preserve"> Эдуард Федорович</w:t>
      </w:r>
      <w:r>
        <w:rPr>
          <w:rFonts w:eastAsiaTheme="minorHAnsi"/>
          <w:sz w:val="28"/>
          <w:szCs w:val="22"/>
          <w:lang w:eastAsia="en-US"/>
        </w:rPr>
        <w:t xml:space="preserve"> (з</w:t>
      </w:r>
      <w:r w:rsidRPr="0019556A">
        <w:rPr>
          <w:rFonts w:eastAsiaTheme="minorHAnsi"/>
          <w:sz w:val="28"/>
          <w:szCs w:val="22"/>
          <w:lang w:eastAsia="en-US"/>
        </w:rPr>
        <w:t>аведую</w:t>
      </w:r>
      <w:r>
        <w:rPr>
          <w:rFonts w:eastAsiaTheme="minorHAnsi"/>
          <w:sz w:val="28"/>
          <w:szCs w:val="22"/>
          <w:lang w:eastAsia="en-US"/>
        </w:rPr>
        <w:t>щий лабораторией),</w:t>
      </w:r>
      <w:r w:rsidRPr="0019556A">
        <w:rPr>
          <w:rFonts w:eastAsiaTheme="minorHAnsi"/>
          <w:sz w:val="28"/>
          <w:szCs w:val="22"/>
          <w:lang w:eastAsia="en-US"/>
        </w:rPr>
        <w:t xml:space="preserve"> Фазылова </w:t>
      </w:r>
      <w:proofErr w:type="spellStart"/>
      <w:r w:rsidRPr="0019556A">
        <w:rPr>
          <w:rFonts w:eastAsiaTheme="minorHAnsi"/>
          <w:sz w:val="28"/>
          <w:szCs w:val="22"/>
          <w:lang w:eastAsia="en-US"/>
        </w:rPr>
        <w:t>Алсу</w:t>
      </w:r>
      <w:proofErr w:type="spellEnd"/>
      <w:r w:rsidRPr="0019556A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19556A">
        <w:rPr>
          <w:rFonts w:eastAsiaTheme="minorHAnsi"/>
          <w:sz w:val="28"/>
          <w:szCs w:val="22"/>
          <w:lang w:eastAsia="en-US"/>
        </w:rPr>
        <w:t>Мунировна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(и</w:t>
      </w:r>
      <w:r w:rsidRPr="0019556A">
        <w:rPr>
          <w:rFonts w:eastAsiaTheme="minorHAnsi"/>
          <w:sz w:val="28"/>
          <w:szCs w:val="22"/>
          <w:lang w:eastAsia="en-US"/>
        </w:rPr>
        <w:t>нженер</w:t>
      </w:r>
      <w:r>
        <w:rPr>
          <w:rFonts w:eastAsiaTheme="minorHAnsi"/>
          <w:sz w:val="28"/>
          <w:szCs w:val="22"/>
          <w:lang w:eastAsia="en-US"/>
        </w:rPr>
        <w:t>),</w:t>
      </w:r>
      <w:r w:rsidRPr="0019556A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19556A">
        <w:rPr>
          <w:rFonts w:eastAsiaTheme="minorHAnsi"/>
          <w:sz w:val="28"/>
          <w:szCs w:val="22"/>
          <w:lang w:eastAsia="en-US"/>
        </w:rPr>
        <w:t>Шамсиева</w:t>
      </w:r>
      <w:proofErr w:type="spellEnd"/>
      <w:r w:rsidRPr="0019556A">
        <w:rPr>
          <w:rFonts w:eastAsiaTheme="minorHAnsi"/>
          <w:sz w:val="28"/>
          <w:szCs w:val="22"/>
          <w:lang w:eastAsia="en-US"/>
        </w:rPr>
        <w:t xml:space="preserve"> Гузель </w:t>
      </w:r>
      <w:proofErr w:type="spellStart"/>
      <w:r w:rsidRPr="0019556A">
        <w:rPr>
          <w:rFonts w:eastAsiaTheme="minorHAnsi"/>
          <w:sz w:val="28"/>
          <w:szCs w:val="22"/>
          <w:lang w:eastAsia="en-US"/>
        </w:rPr>
        <w:t>Фаисовна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(с</w:t>
      </w:r>
      <w:r w:rsidRPr="0019556A">
        <w:rPr>
          <w:rFonts w:eastAsiaTheme="minorHAnsi"/>
          <w:sz w:val="28"/>
          <w:szCs w:val="22"/>
          <w:lang w:eastAsia="en-US"/>
        </w:rPr>
        <w:t>тарший лаборант</w:t>
      </w:r>
      <w:r>
        <w:rPr>
          <w:rFonts w:eastAsiaTheme="minorHAnsi"/>
          <w:sz w:val="28"/>
          <w:szCs w:val="22"/>
          <w:lang w:eastAsia="en-US"/>
        </w:rPr>
        <w:t>),</w:t>
      </w:r>
      <w:r w:rsidRPr="0019556A">
        <w:rPr>
          <w:rFonts w:eastAsiaTheme="minorHAnsi"/>
          <w:sz w:val="28"/>
          <w:szCs w:val="22"/>
          <w:lang w:eastAsia="en-US"/>
        </w:rPr>
        <w:t xml:space="preserve"> Кулакова Марина Алексеевна</w:t>
      </w:r>
      <w:r>
        <w:rPr>
          <w:rFonts w:eastAsiaTheme="minorHAnsi"/>
          <w:sz w:val="28"/>
          <w:szCs w:val="22"/>
          <w:lang w:eastAsia="en-US"/>
        </w:rPr>
        <w:t xml:space="preserve"> (л</w:t>
      </w:r>
      <w:r w:rsidRPr="0019556A">
        <w:rPr>
          <w:rFonts w:eastAsiaTheme="minorHAnsi"/>
          <w:sz w:val="28"/>
          <w:szCs w:val="22"/>
          <w:lang w:eastAsia="en-US"/>
        </w:rPr>
        <w:t>аборант</w:t>
      </w:r>
      <w:r>
        <w:rPr>
          <w:rFonts w:eastAsiaTheme="minorHAnsi"/>
          <w:sz w:val="28"/>
          <w:szCs w:val="22"/>
          <w:lang w:eastAsia="en-US"/>
        </w:rPr>
        <w:t>).</w:t>
      </w:r>
    </w:p>
    <w:p w:rsidR="00BF5A47" w:rsidRPr="0019556A" w:rsidRDefault="00BF5A47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bookmarkStart w:id="1" w:name="_GoBack"/>
      <w:bookmarkEnd w:id="1"/>
    </w:p>
    <w:p w:rsidR="00BC563F" w:rsidRDefault="00F256C2" w:rsidP="00A9509E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06A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563F" w:rsidRPr="00BC563F">
        <w:rPr>
          <w:rFonts w:ascii="Times New Roman" w:eastAsia="Calibri" w:hAnsi="Times New Roman" w:cs="Times New Roman"/>
          <w:b/>
          <w:sz w:val="28"/>
          <w:szCs w:val="28"/>
        </w:rPr>
        <w:t>Анализ выполненного индивидуального задания</w:t>
      </w:r>
    </w:p>
    <w:p w:rsid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Кафедра «Релейная защита и автоматизация электроэнергетических систем» (</w:t>
      </w:r>
      <w:proofErr w:type="spellStart"/>
      <w:r w:rsidRPr="00C64555">
        <w:rPr>
          <w:sz w:val="28"/>
          <w:szCs w:val="28"/>
          <w:shd w:val="clear" w:color="auto" w:fill="FFFFFF"/>
        </w:rPr>
        <w:t>РЗА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) организована 7 сентября 2005 года. Создание кафедры </w:t>
      </w:r>
      <w:proofErr w:type="spellStart"/>
      <w:r w:rsidRPr="00C64555">
        <w:rPr>
          <w:sz w:val="28"/>
          <w:szCs w:val="28"/>
          <w:shd w:val="clear" w:color="auto" w:fill="FFFFFF"/>
        </w:rPr>
        <w:t>РЗА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было обусловлено достижениями и успехами в учебно-методической и научно-исследовательской работе кафедрального коллектива преподавателей </w:t>
      </w:r>
      <w:proofErr w:type="spellStart"/>
      <w:r w:rsidRPr="00C64555">
        <w:rPr>
          <w:sz w:val="28"/>
          <w:szCs w:val="28"/>
          <w:shd w:val="clear" w:color="auto" w:fill="FFFFFF"/>
        </w:rPr>
        <w:t>РЗА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в составе кафедры «Электроэнергетические системы и сети» </w:t>
      </w:r>
      <w:proofErr w:type="spellStart"/>
      <w:r w:rsidRPr="00C64555">
        <w:rPr>
          <w:sz w:val="28"/>
          <w:szCs w:val="28"/>
          <w:shd w:val="clear" w:color="auto" w:fill="FFFFFF"/>
        </w:rPr>
        <w:t>ЭС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и С.</w:t>
      </w:r>
    </w:p>
    <w:p w:rsid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 xml:space="preserve">Первым руководителем кафедры (со дня основания по 2011 г.) был генеральный директор </w:t>
      </w:r>
      <w:proofErr w:type="spellStart"/>
      <w:r w:rsidRPr="00C64555">
        <w:rPr>
          <w:sz w:val="28"/>
          <w:szCs w:val="28"/>
          <w:shd w:val="clear" w:color="auto" w:fill="FFFFFF"/>
        </w:rPr>
        <w:t>ОАО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«Сетевая компания» </w:t>
      </w:r>
      <w:proofErr w:type="spellStart"/>
      <w:r w:rsidRPr="00C64555">
        <w:rPr>
          <w:sz w:val="28"/>
          <w:szCs w:val="28"/>
          <w:shd w:val="clear" w:color="auto" w:fill="FFFFFF"/>
        </w:rPr>
        <w:t>Ильшат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Шаехович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Фардиев</w:t>
      </w:r>
      <w:proofErr w:type="spellEnd"/>
      <w:r w:rsidRPr="00C64555">
        <w:rPr>
          <w:sz w:val="28"/>
          <w:szCs w:val="28"/>
          <w:shd w:val="clear" w:color="auto" w:fill="FFFFFF"/>
        </w:rPr>
        <w:t>.</w:t>
      </w:r>
    </w:p>
    <w:p w:rsid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C64555">
        <w:rPr>
          <w:sz w:val="28"/>
          <w:szCs w:val="28"/>
          <w:shd w:val="clear" w:color="auto" w:fill="FFFFFF"/>
        </w:rPr>
        <w:t>29.06.2011г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. и по  настоящее время кафедру возглавляет заслуженный энергетик РТ, </w:t>
      </w:r>
      <w:proofErr w:type="spellStart"/>
      <w:r w:rsidRPr="00C64555">
        <w:rPr>
          <w:sz w:val="28"/>
          <w:szCs w:val="28"/>
          <w:shd w:val="clear" w:color="auto" w:fill="FFFFFF"/>
        </w:rPr>
        <w:t>Губаев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Дамир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Фатыхович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член научно-технического Советов: </w:t>
      </w:r>
      <w:proofErr w:type="spellStart"/>
      <w:r w:rsidRPr="00C64555">
        <w:rPr>
          <w:sz w:val="28"/>
          <w:szCs w:val="28"/>
          <w:shd w:val="clear" w:color="auto" w:fill="FFFFFF"/>
        </w:rPr>
        <w:t>ОАО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«Сетевая компания» и Министерства промышленности и торговли РТ по вопросам развития энергетического </w:t>
      </w:r>
      <w:r w:rsidRPr="00C64555">
        <w:rPr>
          <w:sz w:val="28"/>
          <w:szCs w:val="28"/>
          <w:shd w:val="clear" w:color="auto" w:fill="FFFFFF"/>
        </w:rPr>
        <w:lastRenderedPageBreak/>
        <w:t>комплекса РТ;  Совета по профессиональным квалификациям в энергетике при Минэнерго РФ;  Общественного  Совета  Базовой  организации  государств  - участников  Содружества Независимых Государств по подготовке, профессиональной  переподготовке и повышению квалификации  кадров  в  сфере  электроэнергетики  при  </w:t>
      </w:r>
      <w:proofErr w:type="spellStart"/>
      <w:r w:rsidRPr="00C64555">
        <w:rPr>
          <w:sz w:val="28"/>
          <w:szCs w:val="28"/>
          <w:shd w:val="clear" w:color="auto" w:fill="FFFFFF"/>
        </w:rPr>
        <w:t>МЭИ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; член Экспертного совета при Комитете Государственного Совета Республики Татарстан по жилищной политике и инфраструктурному развитию, кандидат технических наук, профессор </w:t>
      </w:r>
      <w:proofErr w:type="spellStart"/>
      <w:r w:rsidRPr="00C64555">
        <w:rPr>
          <w:sz w:val="28"/>
          <w:szCs w:val="28"/>
          <w:shd w:val="clear" w:color="auto" w:fill="FFFFFF"/>
        </w:rPr>
        <w:t>Губаев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Дамир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Фатыхович</w:t>
      </w:r>
      <w:proofErr w:type="spellEnd"/>
      <w:r w:rsidRPr="00C64555">
        <w:rPr>
          <w:sz w:val="28"/>
          <w:szCs w:val="28"/>
          <w:shd w:val="clear" w:color="auto" w:fill="FFFFFF"/>
        </w:rPr>
        <w:t>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Кафедра ведет образовательную деятельность по подготовке: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• бакалавров по направлению подготовки 13.03.02 «Электроэнергетика и электротехника» профиля «Релейная защита и автоматизация электроэнергетических систем» по очной форме обучения;</w:t>
      </w:r>
    </w:p>
    <w:p w:rsid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• магистров по направлению 13.04.02 «Электроэнергетика и электротехника» профильной направленности «Автоматика энергос</w:t>
      </w:r>
      <w:r>
        <w:rPr>
          <w:sz w:val="28"/>
          <w:szCs w:val="28"/>
          <w:shd w:val="clear" w:color="auto" w:fill="FFFFFF"/>
        </w:rPr>
        <w:t>истем» по очной форме обучения.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В перечень специальных дисциплин входят «Элементы автоматических устройств», «Релейная защита и автоматизация», «Релейная защита объектов электроэнергетических систем», «Автоматика энергосистем», «Автоматизация электроэнергетических систем», «Микропроцессорные устройства релейной защиты и автоматики» и другие.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При организации учебного процесса учитываются требования предприятий и организаций, а также «Профессиональных стандартов» в энергетике к профессиональной подготовке молодых специалистов.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 xml:space="preserve">Преподавание ведется высококвалифицированными педагогами кафедры. В учебном процессе принимают участие ведущие специалисты </w:t>
      </w:r>
      <w:proofErr w:type="spellStart"/>
      <w:r w:rsidRPr="00C64555">
        <w:rPr>
          <w:sz w:val="28"/>
          <w:szCs w:val="28"/>
          <w:shd w:val="clear" w:color="auto" w:fill="FFFFFF"/>
        </w:rPr>
        <w:t>ОАО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«Сетевая компания», филиала </w:t>
      </w:r>
      <w:proofErr w:type="spellStart"/>
      <w:r w:rsidRPr="00C64555">
        <w:rPr>
          <w:sz w:val="28"/>
          <w:szCs w:val="28"/>
          <w:shd w:val="clear" w:color="auto" w:fill="FFFFFF"/>
        </w:rPr>
        <w:t>ОАО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«СО ЕЭС» </w:t>
      </w:r>
      <w:proofErr w:type="spellStart"/>
      <w:r w:rsidRPr="00C64555">
        <w:rPr>
          <w:sz w:val="28"/>
          <w:szCs w:val="28"/>
          <w:shd w:val="clear" w:color="auto" w:fill="FFFFFF"/>
        </w:rPr>
        <w:t>РДУ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Татарстана.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 xml:space="preserve">Учебные и научно-исследовательские лаборатории кафедры оснащены самым современным оборудованием, в том числе зарубежного производства. К лабораторному оборудованию разработаны оригинальные компьютерные программные средства для методического сопровождения измерений и </w:t>
      </w:r>
      <w:r w:rsidRPr="00C64555">
        <w:rPr>
          <w:sz w:val="28"/>
          <w:szCs w:val="28"/>
          <w:shd w:val="clear" w:color="auto" w:fill="FFFFFF"/>
        </w:rPr>
        <w:lastRenderedPageBreak/>
        <w:t xml:space="preserve">проверки работоспособности систем. </w:t>
      </w:r>
      <w:proofErr w:type="gramStart"/>
      <w:r w:rsidRPr="00C64555">
        <w:rPr>
          <w:sz w:val="28"/>
          <w:szCs w:val="28"/>
          <w:shd w:val="clear" w:color="auto" w:fill="FFFFFF"/>
        </w:rPr>
        <w:t xml:space="preserve">Это учебные стенды лабораторного оборудования «Электроэнергетика» </w:t>
      </w:r>
      <w:proofErr w:type="spellStart"/>
      <w:r w:rsidRPr="00C64555">
        <w:rPr>
          <w:sz w:val="28"/>
          <w:szCs w:val="28"/>
          <w:shd w:val="clear" w:color="auto" w:fill="FFFFFF"/>
        </w:rPr>
        <w:t>ЭЭ2-НЗЛ-С-К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и микропроцессорные устройства производства фирмы «Учебная техника» (Южно-Уральский государственный университет, г. Челябинск), терминалы цифровых микропроцессорных защит отечественного и зарубежного производства, таких как ЗАО «</w:t>
      </w:r>
      <w:proofErr w:type="spellStart"/>
      <w:r w:rsidRPr="00C64555">
        <w:rPr>
          <w:sz w:val="28"/>
          <w:szCs w:val="28"/>
          <w:shd w:val="clear" w:color="auto" w:fill="FFFFFF"/>
        </w:rPr>
        <w:t>Schneider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555">
        <w:rPr>
          <w:sz w:val="28"/>
          <w:szCs w:val="28"/>
          <w:shd w:val="clear" w:color="auto" w:fill="FFFFFF"/>
        </w:rPr>
        <w:t>Electric</w:t>
      </w:r>
      <w:proofErr w:type="spellEnd"/>
      <w:r w:rsidRPr="00C64555">
        <w:rPr>
          <w:sz w:val="28"/>
          <w:szCs w:val="28"/>
          <w:shd w:val="clear" w:color="auto" w:fill="FFFFFF"/>
        </w:rPr>
        <w:t>», ООО «</w:t>
      </w:r>
      <w:proofErr w:type="spellStart"/>
      <w:r w:rsidRPr="00C64555">
        <w:rPr>
          <w:sz w:val="28"/>
          <w:szCs w:val="28"/>
          <w:shd w:val="clear" w:color="auto" w:fill="FFFFFF"/>
        </w:rPr>
        <w:t>НПП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64555">
        <w:rPr>
          <w:sz w:val="28"/>
          <w:szCs w:val="28"/>
          <w:shd w:val="clear" w:color="auto" w:fill="FFFFFF"/>
        </w:rPr>
        <w:t>ЭКРА</w:t>
      </w:r>
      <w:proofErr w:type="spellEnd"/>
      <w:r w:rsidRPr="00C64555">
        <w:rPr>
          <w:sz w:val="28"/>
          <w:szCs w:val="28"/>
          <w:shd w:val="clear" w:color="auto" w:fill="FFFFFF"/>
        </w:rPr>
        <w:t>», ЗАО «Радиус-автоматика», ООО «НТЦ «Механотроника», проверочные устройства ООО «</w:t>
      </w:r>
      <w:proofErr w:type="spellStart"/>
      <w:r w:rsidRPr="00C64555">
        <w:rPr>
          <w:sz w:val="28"/>
          <w:szCs w:val="28"/>
          <w:shd w:val="clear" w:color="auto" w:fill="FFFFFF"/>
        </w:rPr>
        <w:t>НПП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«Динамика».</w:t>
      </w:r>
      <w:proofErr w:type="gramEnd"/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 xml:space="preserve">Кроме этого, практические занятия по </w:t>
      </w:r>
      <w:proofErr w:type="spellStart"/>
      <w:r w:rsidRPr="00C64555">
        <w:rPr>
          <w:sz w:val="28"/>
          <w:szCs w:val="28"/>
          <w:shd w:val="clear" w:color="auto" w:fill="FFFFFF"/>
        </w:rPr>
        <w:t>РЗА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проводятся на единственных в России учебно-исследовательских  полигонах: «Подстанция 110/10 кВ» и «Распределительная сеть 0,4-10 кВ».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Профессорско-преподавательский состав кафедры активно привлекает талантливых студентов к освоению следующих перспективных научных направлений: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- разработка и внедрение инновационных методик расчета емкостных токов замыкания на землю для защит от однофазных замыканий в распределительных сетях 6-35 кВ;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- разработка системы автоматизированного контроля и многопараметрической диагностики силовых трансформаторов с функцией управления;</w:t>
      </w:r>
    </w:p>
    <w:p w:rsidR="00C64555" w:rsidRP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- исследование гололедных отложений на проводах воздушных линий электропередачи.</w:t>
      </w:r>
    </w:p>
    <w:p w:rsidR="00C64555" w:rsidRDefault="00C64555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555">
        <w:rPr>
          <w:sz w:val="28"/>
          <w:szCs w:val="28"/>
          <w:shd w:val="clear" w:color="auto" w:fill="FFFFFF"/>
        </w:rPr>
        <w:t>-  исследования и защита оборудования от резонансны</w:t>
      </w:r>
      <w:proofErr w:type="gramStart"/>
      <w:r w:rsidRPr="00C64555">
        <w:rPr>
          <w:sz w:val="28"/>
          <w:szCs w:val="28"/>
          <w:shd w:val="clear" w:color="auto" w:fill="FFFFFF"/>
        </w:rPr>
        <w:t>х(</w:t>
      </w:r>
      <w:proofErr w:type="gramEnd"/>
      <w:r w:rsidRPr="00C64555">
        <w:rPr>
          <w:sz w:val="28"/>
          <w:szCs w:val="28"/>
          <w:shd w:val="clear" w:color="auto" w:fill="FFFFFF"/>
        </w:rPr>
        <w:t xml:space="preserve">феррорезонансных)  переходных процессов в сетях </w:t>
      </w:r>
      <w:proofErr w:type="spellStart"/>
      <w:r w:rsidRPr="00C64555">
        <w:rPr>
          <w:sz w:val="28"/>
          <w:szCs w:val="28"/>
          <w:shd w:val="clear" w:color="auto" w:fill="FFFFFF"/>
        </w:rPr>
        <w:t>6-35кВ</w:t>
      </w:r>
      <w:proofErr w:type="spellEnd"/>
      <w:r w:rsidRPr="00C6455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64555">
        <w:rPr>
          <w:sz w:val="28"/>
          <w:szCs w:val="28"/>
          <w:shd w:val="clear" w:color="auto" w:fill="FFFFFF"/>
        </w:rPr>
        <w:t>110-500кВ</w:t>
      </w:r>
      <w:proofErr w:type="spellEnd"/>
      <w:r w:rsidRPr="00C64555">
        <w:rPr>
          <w:sz w:val="28"/>
          <w:szCs w:val="28"/>
          <w:shd w:val="clear" w:color="auto" w:fill="FFFFFF"/>
        </w:rPr>
        <w:t>.</w:t>
      </w:r>
    </w:p>
    <w:p w:rsidR="00BF5A47" w:rsidRPr="00D33E34" w:rsidRDefault="00BF5A47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D7832" w:rsidRPr="00AF1661" w:rsidRDefault="00F256C2" w:rsidP="00A9509E">
      <w:pPr>
        <w:widowControl w:val="0"/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A476D" w:rsidRPr="00AF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1661" w:rsidRPr="00AF1661">
        <w:rPr>
          <w:rFonts w:ascii="Times New Roman" w:hAnsi="Times New Roman" w:cs="Times New Roman"/>
          <w:b/>
          <w:sz w:val="28"/>
          <w:szCs w:val="28"/>
        </w:rPr>
        <w:t>Выводы и рекомендации по совершенствованию процессов и произво</w:t>
      </w:r>
      <w:proofErr w:type="gramStart"/>
      <w:r w:rsidR="00AF1661" w:rsidRPr="00AF1661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AF1661" w:rsidRPr="00AF1661">
        <w:rPr>
          <w:rFonts w:ascii="Times New Roman" w:hAnsi="Times New Roman" w:cs="Times New Roman"/>
          <w:b/>
          <w:sz w:val="28"/>
          <w:szCs w:val="28"/>
        </w:rPr>
        <w:t>офильной организации</w:t>
      </w:r>
    </w:p>
    <w:p w:rsidR="00A9509E" w:rsidRDefault="00A9509E" w:rsidP="00A9509E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практической работе я изучила структуру института электроэнергетики и электроники, проанализировала деятельность кафедры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Релейная защита и автоматизация </w:t>
      </w:r>
      <w:proofErr w:type="spellStart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элекроэнергетических</w:t>
      </w:r>
      <w:proofErr w:type="spellEnd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КГЭУ</w:t>
      </w:r>
      <w:proofErr w:type="spellEnd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ознакомилась с профессиональным составом института электроэнергетики и электроники и ее кафедры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была ознакомлена с основными образовательными направлениями данной кафедры. </w:t>
      </w:r>
    </w:p>
    <w:p w:rsidR="00A9509E" w:rsidRPr="00A9509E" w:rsidRDefault="00A9509E" w:rsidP="00BF5A47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> Объектами профессиональной деятельности выпускников кафедры в сфере эксплуатации являются: электрические станции и подстанции, линии электропередачи, системы электроснабжения объектов промышленных предприятий и сельского хозяйства, электроэнергетические и технологические установки низкого и высокого напряжения.</w:t>
      </w:r>
    </w:p>
    <w:p w:rsidR="00A9509E" w:rsidRPr="00A9509E" w:rsidRDefault="00A9509E" w:rsidP="00BF5A47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       Выпускники данного профиля занимаются эксплуатацией, монтажом и наладкой устройств </w:t>
      </w:r>
      <w:proofErr w:type="spellStart"/>
      <w:r w:rsidRPr="00A9509E">
        <w:rPr>
          <w:bCs/>
          <w:sz w:val="28"/>
          <w:szCs w:val="28"/>
        </w:rPr>
        <w:t>РЗА</w:t>
      </w:r>
      <w:proofErr w:type="spellEnd"/>
      <w:r w:rsidRPr="00A9509E">
        <w:rPr>
          <w:bCs/>
          <w:sz w:val="28"/>
          <w:szCs w:val="28"/>
        </w:rPr>
        <w:t xml:space="preserve"> на электрических станциях и подстанциях </w:t>
      </w:r>
      <w:proofErr w:type="spellStart"/>
      <w:r w:rsidRPr="00A9509E">
        <w:rPr>
          <w:bCs/>
          <w:sz w:val="28"/>
          <w:szCs w:val="28"/>
        </w:rPr>
        <w:t>энергокомпаний</w:t>
      </w:r>
      <w:proofErr w:type="spellEnd"/>
      <w:r w:rsidRPr="00A9509E">
        <w:rPr>
          <w:bCs/>
          <w:sz w:val="28"/>
          <w:szCs w:val="28"/>
        </w:rPr>
        <w:t xml:space="preserve">, а также на </w:t>
      </w:r>
      <w:proofErr w:type="spellStart"/>
      <w:r w:rsidRPr="00A9509E">
        <w:rPr>
          <w:bCs/>
          <w:sz w:val="28"/>
          <w:szCs w:val="28"/>
        </w:rPr>
        <w:t>энергообъектах</w:t>
      </w:r>
      <w:proofErr w:type="spellEnd"/>
      <w:r w:rsidRPr="00A9509E">
        <w:rPr>
          <w:bCs/>
          <w:sz w:val="28"/>
          <w:szCs w:val="28"/>
        </w:rPr>
        <w:t xml:space="preserve"> промышленных предприятий и организаций.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Выпускники кафедры </w:t>
      </w:r>
      <w:proofErr w:type="spellStart"/>
      <w:r w:rsidRPr="00A9509E">
        <w:rPr>
          <w:bCs/>
          <w:sz w:val="28"/>
          <w:szCs w:val="28"/>
        </w:rPr>
        <w:t>РЗА</w:t>
      </w:r>
      <w:proofErr w:type="spellEnd"/>
      <w:r w:rsidRPr="00A9509E">
        <w:rPr>
          <w:bCs/>
          <w:sz w:val="28"/>
          <w:szCs w:val="28"/>
        </w:rPr>
        <w:t xml:space="preserve"> могут работать: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- в службах и отделах управления и филиалах </w:t>
      </w:r>
      <w:proofErr w:type="spellStart"/>
      <w:r w:rsidRPr="00A9509E">
        <w:rPr>
          <w:bCs/>
          <w:sz w:val="28"/>
          <w:szCs w:val="28"/>
        </w:rPr>
        <w:t>ОАО</w:t>
      </w:r>
      <w:proofErr w:type="spellEnd"/>
      <w:r w:rsidRPr="00A9509E">
        <w:rPr>
          <w:bCs/>
          <w:sz w:val="28"/>
          <w:szCs w:val="28"/>
        </w:rPr>
        <w:t xml:space="preserve"> «Сетевая компания» РТ, АО «Татэнерго» РТ, </w:t>
      </w:r>
      <w:proofErr w:type="spellStart"/>
      <w:r w:rsidRPr="00A9509E">
        <w:rPr>
          <w:bCs/>
          <w:sz w:val="28"/>
          <w:szCs w:val="28"/>
        </w:rPr>
        <w:t>ТГК-16</w:t>
      </w:r>
      <w:proofErr w:type="spellEnd"/>
      <w:r w:rsidRPr="00A9509E">
        <w:rPr>
          <w:bCs/>
          <w:sz w:val="28"/>
          <w:szCs w:val="28"/>
        </w:rPr>
        <w:t xml:space="preserve"> РТ, других энергетических Компаниях РФ.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>- в проектных, научно-исследовательских институтах и организациях;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>- на предприятиях по разработке и производству электроэнергетического оборудования (ГК «</w:t>
      </w:r>
      <w:proofErr w:type="spellStart"/>
      <w:r w:rsidRPr="00A9509E">
        <w:rPr>
          <w:bCs/>
          <w:sz w:val="28"/>
          <w:szCs w:val="28"/>
        </w:rPr>
        <w:t>ИНВЭНТ</w:t>
      </w:r>
      <w:proofErr w:type="spellEnd"/>
      <w:r w:rsidRPr="00A9509E">
        <w:rPr>
          <w:bCs/>
          <w:sz w:val="28"/>
          <w:szCs w:val="28"/>
        </w:rPr>
        <w:t>» и др.);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>- в отделах главного энергетика промышленных предприятий и организаций;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- в службах и отделах филиалов </w:t>
      </w:r>
      <w:proofErr w:type="spellStart"/>
      <w:r w:rsidRPr="00A9509E">
        <w:rPr>
          <w:bCs/>
          <w:sz w:val="28"/>
          <w:szCs w:val="28"/>
        </w:rPr>
        <w:t>ОАО</w:t>
      </w:r>
      <w:proofErr w:type="spellEnd"/>
      <w:r w:rsidRPr="00A9509E">
        <w:rPr>
          <w:bCs/>
          <w:sz w:val="28"/>
          <w:szCs w:val="28"/>
        </w:rPr>
        <w:t xml:space="preserve"> «СО ЕЭС», в т.ч. </w:t>
      </w:r>
      <w:proofErr w:type="spellStart"/>
      <w:r w:rsidRPr="00A9509E">
        <w:rPr>
          <w:bCs/>
          <w:sz w:val="28"/>
          <w:szCs w:val="28"/>
        </w:rPr>
        <w:t>РДУ</w:t>
      </w:r>
      <w:proofErr w:type="spellEnd"/>
      <w:r w:rsidRPr="00A9509E">
        <w:rPr>
          <w:bCs/>
          <w:sz w:val="28"/>
          <w:szCs w:val="28"/>
        </w:rPr>
        <w:t xml:space="preserve"> Татарстана;</w:t>
      </w:r>
    </w:p>
    <w:p w:rsidR="00A9509E" w:rsidRPr="00A9509E" w:rsidRDefault="00A9509E" w:rsidP="00A9509E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- атомных </w:t>
      </w:r>
      <w:proofErr w:type="gramStart"/>
      <w:r w:rsidRPr="00A9509E">
        <w:rPr>
          <w:bCs/>
          <w:sz w:val="28"/>
          <w:szCs w:val="28"/>
        </w:rPr>
        <w:t>электростанциях</w:t>
      </w:r>
      <w:proofErr w:type="gramEnd"/>
      <w:r w:rsidRPr="00A9509E">
        <w:rPr>
          <w:bCs/>
          <w:sz w:val="28"/>
          <w:szCs w:val="28"/>
        </w:rPr>
        <w:t xml:space="preserve"> (АЭС);</w:t>
      </w:r>
    </w:p>
    <w:p w:rsidR="00A9509E" w:rsidRPr="00A9509E" w:rsidRDefault="00A9509E" w:rsidP="00BF5A47">
      <w:pPr>
        <w:pStyle w:val="csd270a20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09E">
        <w:rPr>
          <w:bCs/>
          <w:sz w:val="28"/>
          <w:szCs w:val="28"/>
        </w:rPr>
        <w:t xml:space="preserve">- </w:t>
      </w:r>
      <w:proofErr w:type="gramStart"/>
      <w:r w:rsidRPr="00A9509E">
        <w:rPr>
          <w:bCs/>
          <w:sz w:val="28"/>
          <w:szCs w:val="28"/>
        </w:rPr>
        <w:t>гидроэлектростанциях</w:t>
      </w:r>
      <w:proofErr w:type="gramEnd"/>
      <w:r w:rsidRPr="00A9509E">
        <w:rPr>
          <w:bCs/>
          <w:sz w:val="28"/>
          <w:szCs w:val="28"/>
        </w:rPr>
        <w:t xml:space="preserve"> (ГЭС).</w:t>
      </w:r>
    </w:p>
    <w:p w:rsidR="00F256C2" w:rsidRPr="00BF5A47" w:rsidRDefault="00BE5EC6" w:rsidP="00BF5A47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прохождении учебной практики происходило общение с работниками различных отделов </w:t>
      </w:r>
      <w:proofErr w:type="spellStart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КГЭУ</w:t>
      </w:r>
      <w:proofErr w:type="spellEnd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проводилось анкетирование</w:t>
      </w:r>
      <w:r w:rsidR="00692E90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которое подразумевает беседу и непосредственный контакт с </w:t>
      </w:r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респондентом, а также обращение и анализ содержания сайта учебной организации. </w:t>
      </w:r>
      <w:proofErr w:type="gramStart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совокупности </w:t>
      </w:r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данная деятельность позволила развить способность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ОК-4</w:t>
      </w:r>
      <w:proofErr w:type="spell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ОК-5</w:t>
      </w:r>
      <w:proofErr w:type="spell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способность к самоорганизации и самообразованию (</w:t>
      </w:r>
      <w:proofErr w:type="spellStart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ОК-6</w:t>
      </w:r>
      <w:proofErr w:type="spell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proofErr w:type="gram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ОК-7</w:t>
      </w:r>
      <w:proofErr w:type="spell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способность использовать приемы оказания первой помощи, методы защиты в условиях чрезвычайных ситуаций (</w:t>
      </w:r>
      <w:proofErr w:type="spellStart"/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ОК-8</w:t>
      </w:r>
      <w:proofErr w:type="spellEnd"/>
      <w:r w:rsidR="00CC18AF"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Pr="00A95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BF5A47" w:rsidRDefault="00BF5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65A0" w:rsidRDefault="00D56779" w:rsidP="00A9509E">
      <w:pPr>
        <w:widowControl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E26BB1" w:rsidRPr="00E26BB1" w:rsidRDefault="00E26BB1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Жигун</w:t>
      </w:r>
      <w:proofErr w:type="spellEnd"/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Л.А.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Основы организации труда: учебное пособие /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Жигун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Л.А.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179 с. — (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978-5-406-07461-9.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11" w:history="1">
        <w:proofErr w:type="spellStart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proofErr w:type="spellEnd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book.ru</w:t>
        </w:r>
        <w:proofErr w:type="spellEnd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book</w:t>
        </w:r>
        <w:proofErr w:type="spellEnd"/>
        <w:r w:rsidRPr="00E26B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/932615</w:t>
        </w:r>
      </w:hyperlink>
    </w:p>
    <w:p w:rsidR="00E26BB1" w:rsidRPr="00E26BB1" w:rsidRDefault="00E26BB1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Захарова, И.В.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Маркетинг образовательных организаций: учебное пособие / Захарова И.В.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978-5-406-02185-9.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/936088</w:t>
      </w:r>
    </w:p>
    <w:p w:rsidR="00E26BB1" w:rsidRDefault="008E0BF4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Одинокая, М.А.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Самостоятельная работа студентов в системе высшего профессионального образования в России: учебное пособие / Одинокая М.А.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Русайнс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2020. — 105 с.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978-5-4365-4986-6.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/936197 </w:t>
      </w:r>
    </w:p>
    <w:p w:rsidR="00E26BB1" w:rsidRDefault="008E0BF4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Твердохлебова, М.Д.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Интернет-маркетинг: учебник / Твердохлебова М.Д.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190 с. — (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978-5-406-07832-7.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/934062 </w:t>
      </w:r>
    </w:p>
    <w:p w:rsidR="00E26BB1" w:rsidRDefault="00E26BB1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Христофорова, И.В.</w:t>
      </w:r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— Москва: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Русайнс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2020. — 240 с.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978-5-4365-1578-6. —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E26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/934818 </w:t>
      </w:r>
    </w:p>
    <w:p w:rsidR="00AB0CC6" w:rsidRPr="00D33E34" w:rsidRDefault="00E26BB1" w:rsidP="00A9509E">
      <w:pPr>
        <w:pStyle w:val="aa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BB1">
        <w:rPr>
          <w:rFonts w:ascii="Times New Roman" w:hAnsi="Times New Roman" w:cs="Times New Roman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12" w:history="1">
        <w:proofErr w:type="spellStart"/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kgeu.ru</w:t>
        </w:r>
        <w:proofErr w:type="spellEnd"/>
        <w:r w:rsidRPr="00E26BB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AB0CC6" w:rsidRPr="00D33E34" w:rsidSect="00681A82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54" w:rsidRDefault="000C2B54" w:rsidP="00DF6662">
      <w:pPr>
        <w:spacing w:after="0" w:line="240" w:lineRule="auto"/>
      </w:pPr>
      <w:r>
        <w:separator/>
      </w:r>
    </w:p>
  </w:endnote>
  <w:endnote w:type="continuationSeparator" w:id="0">
    <w:p w:rsidR="000C2B54" w:rsidRDefault="000C2B54" w:rsidP="00D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96"/>
    </w:sdtPr>
    <w:sdtContent>
      <w:p w:rsidR="00FF1BEE" w:rsidRDefault="001B7D58">
        <w:pPr>
          <w:pStyle w:val="a8"/>
          <w:jc w:val="center"/>
        </w:pPr>
        <w:r>
          <w:fldChar w:fldCharType="begin"/>
        </w:r>
        <w:r w:rsidR="00231D3C">
          <w:instrText xml:space="preserve"> PAGE   \* MERGEFORMAT </w:instrText>
        </w:r>
        <w:r>
          <w:fldChar w:fldCharType="separate"/>
        </w:r>
        <w:r w:rsidR="00B82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BEE" w:rsidRDefault="00FF1B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54" w:rsidRDefault="000C2B54" w:rsidP="00DF6662">
      <w:pPr>
        <w:spacing w:after="0" w:line="240" w:lineRule="auto"/>
      </w:pPr>
      <w:r>
        <w:separator/>
      </w:r>
    </w:p>
  </w:footnote>
  <w:footnote w:type="continuationSeparator" w:id="0">
    <w:p w:rsidR="000C2B54" w:rsidRDefault="000C2B54" w:rsidP="00D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987"/>
    <w:multiLevelType w:val="hybridMultilevel"/>
    <w:tmpl w:val="85E4E5C4"/>
    <w:lvl w:ilvl="0" w:tplc="6214142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2CED3919"/>
    <w:multiLevelType w:val="hybridMultilevel"/>
    <w:tmpl w:val="66C4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6500F"/>
    <w:multiLevelType w:val="hybridMultilevel"/>
    <w:tmpl w:val="365CCEBE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54883"/>
    <w:multiLevelType w:val="hybridMultilevel"/>
    <w:tmpl w:val="1748A31C"/>
    <w:lvl w:ilvl="0" w:tplc="649C39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18"/>
    <w:rsid w:val="00042534"/>
    <w:rsid w:val="000C2B54"/>
    <w:rsid w:val="000D2809"/>
    <w:rsid w:val="00124026"/>
    <w:rsid w:val="00127EB2"/>
    <w:rsid w:val="00131E03"/>
    <w:rsid w:val="00133B97"/>
    <w:rsid w:val="00140000"/>
    <w:rsid w:val="00177CF0"/>
    <w:rsid w:val="00181060"/>
    <w:rsid w:val="001841F1"/>
    <w:rsid w:val="0019556A"/>
    <w:rsid w:val="001A7084"/>
    <w:rsid w:val="001B6DCA"/>
    <w:rsid w:val="001B7D58"/>
    <w:rsid w:val="0021192C"/>
    <w:rsid w:val="00213F0C"/>
    <w:rsid w:val="002264E1"/>
    <w:rsid w:val="00231A3C"/>
    <w:rsid w:val="00231D3C"/>
    <w:rsid w:val="002552C6"/>
    <w:rsid w:val="0026586B"/>
    <w:rsid w:val="002A247B"/>
    <w:rsid w:val="002B33A7"/>
    <w:rsid w:val="002D3393"/>
    <w:rsid w:val="002F524E"/>
    <w:rsid w:val="00336BF9"/>
    <w:rsid w:val="00360845"/>
    <w:rsid w:val="003705F3"/>
    <w:rsid w:val="00382147"/>
    <w:rsid w:val="00385FC6"/>
    <w:rsid w:val="003D4A99"/>
    <w:rsid w:val="00402B66"/>
    <w:rsid w:val="00430541"/>
    <w:rsid w:val="00443402"/>
    <w:rsid w:val="004465A0"/>
    <w:rsid w:val="00450CC3"/>
    <w:rsid w:val="004A3544"/>
    <w:rsid w:val="004B1BDF"/>
    <w:rsid w:val="0050624F"/>
    <w:rsid w:val="00585438"/>
    <w:rsid w:val="005A207D"/>
    <w:rsid w:val="005B6F60"/>
    <w:rsid w:val="005D5ED1"/>
    <w:rsid w:val="005E5059"/>
    <w:rsid w:val="006041C4"/>
    <w:rsid w:val="00681A82"/>
    <w:rsid w:val="00692E90"/>
    <w:rsid w:val="006A476D"/>
    <w:rsid w:val="006F0FF3"/>
    <w:rsid w:val="006F6618"/>
    <w:rsid w:val="00722C6A"/>
    <w:rsid w:val="00750096"/>
    <w:rsid w:val="00752536"/>
    <w:rsid w:val="00765C0A"/>
    <w:rsid w:val="00765DE7"/>
    <w:rsid w:val="007B65CF"/>
    <w:rsid w:val="007D4C83"/>
    <w:rsid w:val="007D591D"/>
    <w:rsid w:val="0083467D"/>
    <w:rsid w:val="00851660"/>
    <w:rsid w:val="00866D59"/>
    <w:rsid w:val="008940E2"/>
    <w:rsid w:val="008C7916"/>
    <w:rsid w:val="008E0BF4"/>
    <w:rsid w:val="009153F8"/>
    <w:rsid w:val="00947E41"/>
    <w:rsid w:val="00950AB6"/>
    <w:rsid w:val="00972893"/>
    <w:rsid w:val="00987714"/>
    <w:rsid w:val="00987DCD"/>
    <w:rsid w:val="009D0EDF"/>
    <w:rsid w:val="00A16754"/>
    <w:rsid w:val="00A26A01"/>
    <w:rsid w:val="00A26F3F"/>
    <w:rsid w:val="00A67DDD"/>
    <w:rsid w:val="00A8018B"/>
    <w:rsid w:val="00A845BA"/>
    <w:rsid w:val="00A91761"/>
    <w:rsid w:val="00A9509E"/>
    <w:rsid w:val="00AA2910"/>
    <w:rsid w:val="00AA2F6F"/>
    <w:rsid w:val="00AA7BAA"/>
    <w:rsid w:val="00AB0CC6"/>
    <w:rsid w:val="00AB41E0"/>
    <w:rsid w:val="00AF1661"/>
    <w:rsid w:val="00B0319E"/>
    <w:rsid w:val="00B072D2"/>
    <w:rsid w:val="00B826D3"/>
    <w:rsid w:val="00BA55E8"/>
    <w:rsid w:val="00BC563F"/>
    <w:rsid w:val="00BC7C85"/>
    <w:rsid w:val="00BE5EC6"/>
    <w:rsid w:val="00BF5A47"/>
    <w:rsid w:val="00C15AAE"/>
    <w:rsid w:val="00C64555"/>
    <w:rsid w:val="00C709A1"/>
    <w:rsid w:val="00CC18AF"/>
    <w:rsid w:val="00CD514D"/>
    <w:rsid w:val="00D33E34"/>
    <w:rsid w:val="00D45364"/>
    <w:rsid w:val="00D506AB"/>
    <w:rsid w:val="00D56779"/>
    <w:rsid w:val="00D61FB7"/>
    <w:rsid w:val="00D64B06"/>
    <w:rsid w:val="00DD7832"/>
    <w:rsid w:val="00DE128E"/>
    <w:rsid w:val="00DE6C33"/>
    <w:rsid w:val="00DF6662"/>
    <w:rsid w:val="00E26BB1"/>
    <w:rsid w:val="00EA3C64"/>
    <w:rsid w:val="00EB54DD"/>
    <w:rsid w:val="00EF3304"/>
    <w:rsid w:val="00F0734A"/>
    <w:rsid w:val="00F256C2"/>
    <w:rsid w:val="00F25B42"/>
    <w:rsid w:val="00F40ACC"/>
    <w:rsid w:val="00F8229D"/>
    <w:rsid w:val="00F90B96"/>
    <w:rsid w:val="00FD72D5"/>
    <w:rsid w:val="00FF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2"/>
  </w:style>
  <w:style w:type="paragraph" w:styleId="1">
    <w:name w:val="heading 1"/>
    <w:basedOn w:val="a"/>
    <w:next w:val="a"/>
    <w:link w:val="10"/>
    <w:uiPriority w:val="9"/>
    <w:qFormat/>
    <w:rsid w:val="00D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C5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36BF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62"/>
  </w:style>
  <w:style w:type="paragraph" w:styleId="a8">
    <w:name w:val="footer"/>
    <w:basedOn w:val="a"/>
    <w:link w:val="a9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62"/>
  </w:style>
  <w:style w:type="paragraph" w:styleId="aa">
    <w:name w:val="List Paragraph"/>
    <w:basedOn w:val="a"/>
    <w:uiPriority w:val="34"/>
    <w:qFormat/>
    <w:rsid w:val="00765D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Continue"/>
    <w:basedOn w:val="a"/>
    <w:rsid w:val="00F256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sd270a203">
    <w:name w:val="csd270a203"/>
    <w:basedOn w:val="a"/>
    <w:rsid w:val="00FF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FF1BEE"/>
  </w:style>
  <w:style w:type="character" w:customStyle="1" w:styleId="csee62f6e">
    <w:name w:val="csee62f6e"/>
    <w:basedOn w:val="a0"/>
    <w:rsid w:val="00FF1BEE"/>
  </w:style>
  <w:style w:type="paragraph" w:customStyle="1" w:styleId="text">
    <w:name w:val="text"/>
    <w:basedOn w:val="a"/>
    <w:rsid w:val="005D5ED1"/>
    <w:pPr>
      <w:spacing w:before="120" w:after="100" w:afterAutospacing="1" w:line="240" w:lineRule="auto"/>
      <w:ind w:left="240" w:right="240"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23fb0664">
    <w:name w:val="cs23fb0664"/>
    <w:basedOn w:val="a0"/>
    <w:rsid w:val="00B0319E"/>
  </w:style>
  <w:style w:type="paragraph" w:customStyle="1" w:styleId="cs2654ae3a">
    <w:name w:val="cs2654ae3a"/>
    <w:basedOn w:val="a"/>
    <w:rsid w:val="00B0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B0319E"/>
  </w:style>
  <w:style w:type="paragraph" w:customStyle="1" w:styleId="cs3bfd1d18">
    <w:name w:val="cs3bfd1d18"/>
    <w:basedOn w:val="a"/>
    <w:rsid w:val="00B0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loyee-position">
    <w:name w:val="employee-position"/>
    <w:basedOn w:val="a0"/>
    <w:rsid w:val="00BC7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ge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2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1F73-7142-45EA-B508-255645A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АЛИНА</cp:lastModifiedBy>
  <cp:revision>71</cp:revision>
  <cp:lastPrinted>2019-05-16T14:47:00Z</cp:lastPrinted>
  <dcterms:created xsi:type="dcterms:W3CDTF">2019-05-11T09:41:00Z</dcterms:created>
  <dcterms:modified xsi:type="dcterms:W3CDTF">2020-07-08T10:04:00Z</dcterms:modified>
</cp:coreProperties>
</file>