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046" w:rsidRPr="00EA3A78" w:rsidRDefault="00C00AF8" w:rsidP="00EB60F3">
      <w:pPr>
        <w:rPr>
          <w:color w:val="000000"/>
          <w:lang w:val="en-US"/>
        </w:rPr>
      </w:pPr>
      <w:r>
        <w:rPr>
          <w:color w:val="000000"/>
        </w:rPr>
        <w:t>УДК</w:t>
      </w:r>
      <w:r w:rsidRPr="00EA3A78">
        <w:rPr>
          <w:color w:val="000000"/>
          <w:lang w:val="en-US"/>
        </w:rPr>
        <w:t xml:space="preserve"> </w:t>
      </w:r>
      <w:r w:rsidR="00EB60F3" w:rsidRPr="00EA3A78">
        <w:rPr>
          <w:color w:val="000000"/>
          <w:lang w:val="en-US"/>
        </w:rPr>
        <w:t>621.315</w:t>
      </w:r>
      <w:r w:rsidRPr="00EA3A78">
        <w:rPr>
          <w:color w:val="000000"/>
          <w:lang w:val="en-US"/>
        </w:rPr>
        <w:t>.</w:t>
      </w:r>
      <w:r w:rsidR="00EB60F3" w:rsidRPr="00EA3A78">
        <w:rPr>
          <w:color w:val="000000"/>
          <w:lang w:val="en-US"/>
        </w:rPr>
        <w:t>145</w:t>
      </w:r>
    </w:p>
    <w:p w:rsidR="00EB60F3" w:rsidRPr="00EA3A78" w:rsidRDefault="00EB60F3" w:rsidP="00EB60F3">
      <w:pPr>
        <w:rPr>
          <w:color w:val="000000"/>
          <w:sz w:val="28"/>
          <w:lang w:val="en-US"/>
        </w:rPr>
      </w:pPr>
    </w:p>
    <w:p w:rsidR="00306AE7" w:rsidRDefault="00306AE7" w:rsidP="00EA3A78">
      <w:pPr>
        <w:pBdr>
          <w:top w:val="nil"/>
          <w:left w:val="nil"/>
          <w:bottom w:val="nil"/>
          <w:right w:val="nil"/>
          <w:between w:val="nil"/>
        </w:pBdr>
        <w:jc w:val="center"/>
        <w:rPr>
          <w:b/>
          <w:color w:val="000000"/>
          <w:sz w:val="28"/>
          <w:szCs w:val="28"/>
          <w:lang w:val="en-US"/>
        </w:rPr>
      </w:pPr>
      <w:r w:rsidRPr="00331C79">
        <w:rPr>
          <w:b/>
          <w:color w:val="000000"/>
          <w:sz w:val="28"/>
          <w:szCs w:val="28"/>
          <w:lang w:val="en-US"/>
        </w:rPr>
        <w:t>MONITORING THE METEOROLOGICAL DISASTERS OF POWER TRANSMISSION LINES IN CHINA'S POWER GRID</w:t>
      </w:r>
    </w:p>
    <w:p w:rsidR="00807046" w:rsidRPr="00EA3A78" w:rsidRDefault="00807046">
      <w:pPr>
        <w:pBdr>
          <w:top w:val="nil"/>
          <w:left w:val="nil"/>
          <w:bottom w:val="nil"/>
          <w:right w:val="nil"/>
          <w:between w:val="nil"/>
        </w:pBdr>
        <w:rPr>
          <w:i/>
          <w:color w:val="000000"/>
          <w:sz w:val="28"/>
          <w:szCs w:val="28"/>
          <w:lang w:val="en-US"/>
        </w:rPr>
      </w:pPr>
    </w:p>
    <w:p w:rsidR="00306AE7" w:rsidRPr="00EA3A78" w:rsidRDefault="00306AE7" w:rsidP="00306AE7">
      <w:pPr>
        <w:pBdr>
          <w:top w:val="nil"/>
          <w:left w:val="nil"/>
          <w:bottom w:val="nil"/>
          <w:right w:val="nil"/>
          <w:between w:val="nil"/>
        </w:pBdr>
        <w:jc w:val="center"/>
        <w:rPr>
          <w:color w:val="000000"/>
          <w:vertAlign w:val="superscript"/>
          <w:lang w:val="en-US"/>
        </w:rPr>
      </w:pPr>
      <w:proofErr w:type="spellStart"/>
      <w:r w:rsidRPr="00331C79">
        <w:rPr>
          <w:color w:val="000000"/>
          <w:lang w:val="en-US"/>
        </w:rPr>
        <w:t>Zakirov</w:t>
      </w:r>
      <w:proofErr w:type="spellEnd"/>
      <w:r w:rsidRPr="00EA3A78">
        <w:rPr>
          <w:color w:val="000000"/>
          <w:lang w:val="en-US"/>
        </w:rPr>
        <w:t xml:space="preserve"> </w:t>
      </w:r>
      <w:r>
        <w:rPr>
          <w:color w:val="000000"/>
          <w:lang w:val="en-US"/>
        </w:rPr>
        <w:t>D</w:t>
      </w:r>
      <w:r w:rsidRPr="00EA3A78">
        <w:rPr>
          <w:color w:val="000000"/>
          <w:lang w:val="en-US"/>
        </w:rPr>
        <w:t>.</w:t>
      </w:r>
      <w:r>
        <w:rPr>
          <w:color w:val="000000"/>
          <w:lang w:val="en-US"/>
        </w:rPr>
        <w:t>F</w:t>
      </w:r>
      <w:r w:rsidRPr="00EA3A78">
        <w:rPr>
          <w:color w:val="000000"/>
          <w:lang w:val="en-US"/>
        </w:rPr>
        <w:t>.</w:t>
      </w:r>
    </w:p>
    <w:p w:rsidR="00306AE7" w:rsidRPr="00331C79" w:rsidRDefault="00306AE7" w:rsidP="00306AE7">
      <w:pPr>
        <w:pBdr>
          <w:top w:val="nil"/>
          <w:left w:val="nil"/>
          <w:bottom w:val="nil"/>
          <w:right w:val="nil"/>
          <w:between w:val="nil"/>
        </w:pBdr>
        <w:jc w:val="center"/>
        <w:rPr>
          <w:color w:val="000000"/>
          <w:lang w:val="en-US"/>
        </w:rPr>
      </w:pPr>
      <w:r>
        <w:rPr>
          <w:color w:val="000000"/>
          <w:lang w:val="en-US"/>
        </w:rPr>
        <w:t>KSPEU</w:t>
      </w:r>
      <w:r w:rsidRPr="00331C79">
        <w:rPr>
          <w:color w:val="000000"/>
          <w:lang w:val="en-US"/>
        </w:rPr>
        <w:t xml:space="preserve">, </w:t>
      </w:r>
      <w:r>
        <w:rPr>
          <w:color w:val="000000"/>
          <w:lang w:val="en-US"/>
        </w:rPr>
        <w:t>Kazan</w:t>
      </w:r>
      <w:r w:rsidRPr="00331C79">
        <w:rPr>
          <w:color w:val="000000"/>
          <w:lang w:val="en-US"/>
        </w:rPr>
        <w:t xml:space="preserve">, </w:t>
      </w:r>
      <w:r>
        <w:rPr>
          <w:color w:val="000000"/>
          <w:lang w:val="en-US"/>
        </w:rPr>
        <w:t>Russian Federation</w:t>
      </w:r>
    </w:p>
    <w:p w:rsidR="00807046" w:rsidRPr="00306AE7" w:rsidRDefault="0067402B">
      <w:pPr>
        <w:pBdr>
          <w:top w:val="nil"/>
          <w:left w:val="nil"/>
          <w:bottom w:val="nil"/>
          <w:right w:val="nil"/>
          <w:between w:val="nil"/>
        </w:pBdr>
        <w:jc w:val="center"/>
        <w:rPr>
          <w:rFonts w:ascii="Calibri" w:eastAsia="Calibri" w:hAnsi="Calibri" w:cs="Calibri"/>
          <w:color w:val="000000"/>
          <w:sz w:val="22"/>
          <w:szCs w:val="22"/>
          <w:lang w:val="en-US"/>
        </w:rPr>
      </w:pPr>
      <w:r>
        <w:rPr>
          <w:lang w:val="en-US"/>
        </w:rPr>
        <w:t>qwerty</w:t>
      </w:r>
      <w:r w:rsidRPr="00306AE7">
        <w:rPr>
          <w:lang w:val="en-US"/>
        </w:rPr>
        <w:t>2014</w:t>
      </w:r>
      <w:r>
        <w:rPr>
          <w:lang w:val="en-US"/>
        </w:rPr>
        <w:t>dinar</w:t>
      </w:r>
      <w:r w:rsidRPr="00306AE7">
        <w:rPr>
          <w:lang w:val="en-US"/>
        </w:rPr>
        <w:t>@</w:t>
      </w:r>
      <w:r>
        <w:rPr>
          <w:lang w:val="en-US"/>
        </w:rPr>
        <w:t>gmail</w:t>
      </w:r>
      <w:r w:rsidRPr="00306AE7">
        <w:rPr>
          <w:lang w:val="en-US"/>
        </w:rPr>
        <w:t>.</w:t>
      </w:r>
      <w:r>
        <w:rPr>
          <w:lang w:val="en-US"/>
        </w:rPr>
        <w:t>com</w:t>
      </w:r>
    </w:p>
    <w:p w:rsidR="00306AE7" w:rsidRPr="00165908" w:rsidRDefault="00306AE7" w:rsidP="00306AE7">
      <w:pPr>
        <w:pBdr>
          <w:top w:val="nil"/>
          <w:left w:val="nil"/>
          <w:bottom w:val="nil"/>
          <w:right w:val="nil"/>
          <w:between w:val="nil"/>
        </w:pBdr>
        <w:jc w:val="center"/>
        <w:rPr>
          <w:color w:val="000000"/>
          <w:lang w:val="en-US"/>
        </w:rPr>
      </w:pPr>
      <w:proofErr w:type="spellStart"/>
      <w:proofErr w:type="gramStart"/>
      <w:r>
        <w:rPr>
          <w:lang w:val="en-US"/>
        </w:rPr>
        <w:t>Scient</w:t>
      </w:r>
      <w:proofErr w:type="spellEnd"/>
      <w:r>
        <w:rPr>
          <w:lang w:val="en-US"/>
        </w:rPr>
        <w:t>.</w:t>
      </w:r>
      <w:proofErr w:type="gramEnd"/>
      <w:r>
        <w:rPr>
          <w:lang w:val="en-US"/>
        </w:rPr>
        <w:t xml:space="preserve"> </w:t>
      </w:r>
      <w:proofErr w:type="gramStart"/>
      <w:r>
        <w:rPr>
          <w:lang w:val="en-US"/>
        </w:rPr>
        <w:t>leader</w:t>
      </w:r>
      <w:proofErr w:type="gramEnd"/>
      <w:r w:rsidRPr="00F43C8E">
        <w:rPr>
          <w:lang w:val="en-US"/>
        </w:rPr>
        <w:t xml:space="preserve"> </w:t>
      </w:r>
      <w:r w:rsidRPr="00165908">
        <w:rPr>
          <w:color w:val="000000"/>
          <w:lang w:val="en-US"/>
        </w:rPr>
        <w:t xml:space="preserve">associate professor </w:t>
      </w:r>
      <w:proofErr w:type="spellStart"/>
      <w:r w:rsidRPr="00F43C8E">
        <w:rPr>
          <w:lang w:val="en-US"/>
        </w:rPr>
        <w:t>Mulyukov</w:t>
      </w:r>
      <w:proofErr w:type="spellEnd"/>
      <w:r w:rsidRPr="00F43C8E">
        <w:rPr>
          <w:lang w:val="en-US"/>
        </w:rPr>
        <w:t xml:space="preserve"> I.M.</w:t>
      </w:r>
    </w:p>
    <w:p w:rsidR="00807046" w:rsidRPr="00306AE7" w:rsidRDefault="00807046">
      <w:pPr>
        <w:pBdr>
          <w:top w:val="nil"/>
          <w:left w:val="nil"/>
          <w:bottom w:val="nil"/>
          <w:right w:val="nil"/>
          <w:between w:val="nil"/>
        </w:pBdr>
        <w:rPr>
          <w:color w:val="000000"/>
          <w:sz w:val="28"/>
          <w:szCs w:val="28"/>
          <w:lang w:val="en-US"/>
        </w:rPr>
      </w:pPr>
    </w:p>
    <w:p w:rsidR="00306AE7" w:rsidRDefault="00306AE7" w:rsidP="00306AE7">
      <w:pPr>
        <w:pBdr>
          <w:top w:val="nil"/>
          <w:left w:val="nil"/>
          <w:bottom w:val="nil"/>
          <w:right w:val="nil"/>
          <w:between w:val="nil"/>
        </w:pBdr>
        <w:ind w:firstLine="708"/>
        <w:jc w:val="both"/>
        <w:rPr>
          <w:color w:val="000000"/>
          <w:lang w:val="en-US"/>
        </w:rPr>
      </w:pPr>
      <w:r w:rsidRPr="00165908">
        <w:rPr>
          <w:color w:val="000000"/>
          <w:lang w:val="en-US"/>
        </w:rPr>
        <w:t xml:space="preserve">The thesis addresses the problem of monitoring meteorological disasters of electricity systems. The foreign experience of using sensing systems for monitoring meteorological disasters using the example of </w:t>
      </w:r>
      <w:proofErr w:type="gramStart"/>
      <w:r w:rsidRPr="00165908">
        <w:rPr>
          <w:color w:val="000000"/>
          <w:lang w:val="en-US"/>
        </w:rPr>
        <w:t>China 's</w:t>
      </w:r>
      <w:proofErr w:type="gramEnd"/>
      <w:r w:rsidRPr="00165908">
        <w:rPr>
          <w:color w:val="000000"/>
          <w:lang w:val="en-US"/>
        </w:rPr>
        <w:t xml:space="preserve"> power grid was analyzed.</w:t>
      </w:r>
    </w:p>
    <w:p w:rsidR="00306AE7" w:rsidRPr="00165908" w:rsidRDefault="00306AE7" w:rsidP="00306AE7">
      <w:pPr>
        <w:pBdr>
          <w:top w:val="nil"/>
          <w:left w:val="nil"/>
          <w:bottom w:val="nil"/>
          <w:right w:val="nil"/>
          <w:between w:val="nil"/>
        </w:pBdr>
        <w:ind w:firstLine="708"/>
        <w:jc w:val="both"/>
        <w:rPr>
          <w:color w:val="000000"/>
          <w:lang w:val="en-US"/>
        </w:rPr>
      </w:pPr>
      <w:r w:rsidRPr="007B3C66">
        <w:rPr>
          <w:b/>
          <w:color w:val="000000"/>
          <w:lang w:val="en-US"/>
        </w:rPr>
        <w:t>Keywords</w:t>
      </w:r>
      <w:r w:rsidRPr="00165908">
        <w:rPr>
          <w:b/>
          <w:color w:val="000000"/>
          <w:lang w:val="en-US"/>
        </w:rPr>
        <w:t>:</w:t>
      </w:r>
      <w:r w:rsidRPr="00165908">
        <w:rPr>
          <w:color w:val="000000"/>
          <w:lang w:val="en-US"/>
        </w:rPr>
        <w:t xml:space="preserve"> monitoring, remote sensing, power</w:t>
      </w:r>
      <w:r>
        <w:rPr>
          <w:color w:val="000000"/>
          <w:lang w:val="en-US"/>
        </w:rPr>
        <w:t xml:space="preserve"> </w:t>
      </w:r>
      <w:r w:rsidRPr="00165908">
        <w:rPr>
          <w:lang w:val="en-US"/>
        </w:rPr>
        <w:t xml:space="preserve">transmission </w:t>
      </w:r>
      <w:r w:rsidRPr="00165908">
        <w:rPr>
          <w:color w:val="000000"/>
          <w:lang w:val="en-US"/>
        </w:rPr>
        <w:t xml:space="preserve">lines, </w:t>
      </w:r>
      <w:r w:rsidRPr="00165908">
        <w:rPr>
          <w:lang w:val="en-US"/>
        </w:rPr>
        <w:t>meteorological disasters</w:t>
      </w:r>
      <w:r w:rsidRPr="00165908">
        <w:rPr>
          <w:color w:val="000000"/>
          <w:lang w:val="en-US"/>
        </w:rPr>
        <w:t xml:space="preserve">, </w:t>
      </w:r>
      <w:r>
        <w:rPr>
          <w:color w:val="000000"/>
          <w:lang w:val="en-US"/>
        </w:rPr>
        <w:t>China</w:t>
      </w:r>
      <w:r w:rsidRPr="00165908">
        <w:rPr>
          <w:color w:val="000000"/>
          <w:lang w:val="en-US"/>
        </w:rPr>
        <w:t>.</w:t>
      </w:r>
    </w:p>
    <w:p w:rsidR="00807046" w:rsidRPr="00306AE7" w:rsidRDefault="00807046">
      <w:pPr>
        <w:pBdr>
          <w:top w:val="nil"/>
          <w:left w:val="nil"/>
          <w:bottom w:val="nil"/>
          <w:right w:val="nil"/>
          <w:between w:val="nil"/>
        </w:pBdr>
        <w:rPr>
          <w:i/>
          <w:color w:val="000000"/>
          <w:sz w:val="28"/>
          <w:szCs w:val="28"/>
          <w:lang w:val="en-US"/>
        </w:rPr>
      </w:pPr>
    </w:p>
    <w:p w:rsidR="00E02F36" w:rsidRDefault="00E02F36" w:rsidP="0067402B">
      <w:pPr>
        <w:pBdr>
          <w:top w:val="nil"/>
          <w:left w:val="nil"/>
          <w:bottom w:val="nil"/>
          <w:right w:val="nil"/>
          <w:between w:val="nil"/>
        </w:pBdr>
        <w:ind w:firstLine="709"/>
        <w:jc w:val="both"/>
        <w:rPr>
          <w:color w:val="000000"/>
          <w:sz w:val="28"/>
          <w:szCs w:val="28"/>
          <w:lang w:val="en-US"/>
        </w:rPr>
      </w:pPr>
      <w:r w:rsidRPr="00E02F36">
        <w:rPr>
          <w:color w:val="000000"/>
          <w:sz w:val="28"/>
          <w:szCs w:val="28"/>
          <w:lang w:val="en-US"/>
        </w:rPr>
        <w:t xml:space="preserve">In recent years, with the increase in the height of the supports, the class of voltage, the transmission capacity, as well as the total number of power transmission lines, there has been an increasing tendency to increase the vulnerability of the power lines to natural disasters. China is one of the countries with the most frequent natural disasters, among which meteorological disasters, including rains, floods, typhoons, ice and hurricanes, are the most frequent and seriously affecting the safe and stable functioning of </w:t>
      </w:r>
      <w:proofErr w:type="gramStart"/>
      <w:r w:rsidRPr="00E02F36">
        <w:rPr>
          <w:color w:val="000000"/>
          <w:sz w:val="28"/>
          <w:szCs w:val="28"/>
          <w:lang w:val="en-US"/>
        </w:rPr>
        <w:t>China 's</w:t>
      </w:r>
      <w:proofErr w:type="gramEnd"/>
      <w:r w:rsidRPr="00E02F36">
        <w:rPr>
          <w:color w:val="000000"/>
          <w:sz w:val="28"/>
          <w:szCs w:val="28"/>
          <w:lang w:val="en-US"/>
        </w:rPr>
        <w:t xml:space="preserve"> electricity network. In addition, many of </w:t>
      </w:r>
      <w:proofErr w:type="gramStart"/>
      <w:r w:rsidRPr="00E02F36">
        <w:rPr>
          <w:color w:val="000000"/>
          <w:sz w:val="28"/>
          <w:szCs w:val="28"/>
          <w:lang w:val="en-US"/>
        </w:rPr>
        <w:t>China 's</w:t>
      </w:r>
      <w:proofErr w:type="gramEnd"/>
      <w:r w:rsidRPr="00E02F36">
        <w:rPr>
          <w:color w:val="000000"/>
          <w:sz w:val="28"/>
          <w:szCs w:val="28"/>
          <w:lang w:val="en-US"/>
        </w:rPr>
        <w:t xml:space="preserve"> wide-area and long-line power lines pass through mountainous and unpaved areas, making it difficult to inspect and monitor the lines, thereby increasing the associated costs of these activities. In the event of the occurrence and development of natural disasters, the rapid identification of their occurrence through the use of natural disaster monitoring technology, as well as the correct and effective determination of the solution to their consequences, is the most economical and effective methodology for reducing energy losses.</w:t>
      </w:r>
    </w:p>
    <w:p w:rsidR="00E02F36" w:rsidRDefault="00E02F36" w:rsidP="0067402B">
      <w:pPr>
        <w:pBdr>
          <w:top w:val="nil"/>
          <w:left w:val="nil"/>
          <w:bottom w:val="nil"/>
          <w:right w:val="nil"/>
          <w:between w:val="nil"/>
        </w:pBdr>
        <w:ind w:firstLine="709"/>
        <w:jc w:val="both"/>
        <w:rPr>
          <w:color w:val="000000"/>
          <w:sz w:val="28"/>
          <w:szCs w:val="28"/>
          <w:lang w:val="en-US"/>
        </w:rPr>
      </w:pPr>
      <w:r w:rsidRPr="00E02F36">
        <w:rPr>
          <w:color w:val="000000"/>
          <w:sz w:val="28"/>
          <w:szCs w:val="28"/>
          <w:lang w:val="en-US"/>
        </w:rPr>
        <w:t>In the field of disaster prevention and reduction, remote sensing technology is the main method of obtaining the information data needed for a geographic information system. Analysis of remote sensing data can reveal information on new changes that occurred during natural disasters and can also predict the possibility of their re-emergence.</w:t>
      </w:r>
    </w:p>
    <w:p w:rsidR="00E02F36" w:rsidRDefault="00E02F36" w:rsidP="0067402B">
      <w:pPr>
        <w:pBdr>
          <w:top w:val="nil"/>
          <w:left w:val="nil"/>
          <w:bottom w:val="nil"/>
          <w:right w:val="nil"/>
          <w:between w:val="nil"/>
        </w:pBdr>
        <w:ind w:firstLine="709"/>
        <w:jc w:val="both"/>
        <w:rPr>
          <w:color w:val="000000"/>
          <w:sz w:val="28"/>
          <w:szCs w:val="28"/>
          <w:lang w:val="en-US"/>
        </w:rPr>
      </w:pPr>
      <w:r>
        <w:rPr>
          <w:color w:val="000000"/>
          <w:sz w:val="28"/>
          <w:szCs w:val="28"/>
          <w:lang w:val="en-US"/>
        </w:rPr>
        <w:t>H</w:t>
      </w:r>
      <w:r w:rsidRPr="00E02F36">
        <w:rPr>
          <w:color w:val="000000"/>
          <w:sz w:val="28"/>
          <w:szCs w:val="28"/>
          <w:lang w:val="en-US"/>
        </w:rPr>
        <w:t>owever,</w:t>
      </w:r>
      <w:r>
        <w:rPr>
          <w:color w:val="000000"/>
          <w:sz w:val="28"/>
          <w:szCs w:val="28"/>
          <w:lang w:val="en-US"/>
        </w:rPr>
        <w:t xml:space="preserve"> i</w:t>
      </w:r>
      <w:r w:rsidRPr="00E02F36">
        <w:rPr>
          <w:color w:val="000000"/>
          <w:sz w:val="28"/>
          <w:szCs w:val="28"/>
          <w:lang w:val="en-US"/>
        </w:rPr>
        <w:t xml:space="preserve">n China, the overall use of space-based information technology for disaster management is low. Information on monitoring meteorological disasters in electricity grids comes mainly from information provided by the Meteorological Department and online monitoring devices for electricity grids. But the locations of Meteorological Department stations are widely dispersed, and there are few such sites near important power lines, so that the situation on a particular site will not meet the requirements of the energy industry. Although the energy industry exchanges information with local meteorological agencies, due to spatial differences, the need for online monitoring cannot be met. In </w:t>
      </w:r>
      <w:r w:rsidRPr="00E02F36">
        <w:rPr>
          <w:color w:val="000000"/>
          <w:sz w:val="28"/>
          <w:szCs w:val="28"/>
          <w:lang w:val="en-US"/>
        </w:rPr>
        <w:lastRenderedPageBreak/>
        <w:t>addition, online weather monitoring devices cannot operate normally in emergency situations, and monitoring information cannot be provided over a vast area. In order to ensure the reliable operation of power grids, meteorological disasters in vast areas can be monitored by a remote sensing satellite.</w:t>
      </w:r>
    </w:p>
    <w:p w:rsidR="00E02F36" w:rsidRDefault="00E02F36" w:rsidP="0067402B">
      <w:pPr>
        <w:pBdr>
          <w:top w:val="nil"/>
          <w:left w:val="nil"/>
          <w:bottom w:val="nil"/>
          <w:right w:val="nil"/>
          <w:between w:val="nil"/>
        </w:pBdr>
        <w:ind w:firstLine="709"/>
        <w:jc w:val="both"/>
        <w:rPr>
          <w:color w:val="000000"/>
          <w:sz w:val="28"/>
          <w:szCs w:val="28"/>
          <w:lang w:val="en-US"/>
        </w:rPr>
      </w:pPr>
      <w:r w:rsidRPr="00E02F36">
        <w:rPr>
          <w:color w:val="000000"/>
          <w:sz w:val="28"/>
          <w:szCs w:val="28"/>
          <w:lang w:val="en-US"/>
        </w:rPr>
        <w:t xml:space="preserve">The largest impact on </w:t>
      </w:r>
      <w:proofErr w:type="gramStart"/>
      <w:r w:rsidRPr="00E02F36">
        <w:rPr>
          <w:color w:val="000000"/>
          <w:sz w:val="28"/>
          <w:szCs w:val="28"/>
          <w:lang w:val="en-US"/>
        </w:rPr>
        <w:t>China 's</w:t>
      </w:r>
      <w:proofErr w:type="gramEnd"/>
      <w:r w:rsidRPr="00E02F36">
        <w:rPr>
          <w:color w:val="000000"/>
          <w:sz w:val="28"/>
          <w:szCs w:val="28"/>
          <w:lang w:val="en-US"/>
        </w:rPr>
        <w:t xml:space="preserve"> power grid was the icy rains and snowfalls that occurred in early 2008. This natural disaster caused damage to the power grid in a large area of southern China. The lines, which were destroyed and separated, were located mostly in high mountains and steep hills and had large intersections. In this disaster, the main reason for the failure of the support and the breaking of the lines on the large area of the electric grid was that the thickness of the icing was clearly greater than is permissible in the design standard. As a result, the support was deformed, collapsed and disconnected, causing a "domino effect" and causing several other neighboring supports to collapse. In this disaster, due to a lack of necessary monitoring techniques, performance was reduced and the workload for urgent repairs and line patrols became too large as line repair personnel quickly tired during the disaster period.</w:t>
      </w:r>
    </w:p>
    <w:p w:rsidR="00EB60F3" w:rsidRDefault="00E02F36" w:rsidP="0067402B">
      <w:pPr>
        <w:pBdr>
          <w:top w:val="nil"/>
          <w:left w:val="nil"/>
          <w:bottom w:val="nil"/>
          <w:right w:val="nil"/>
          <w:between w:val="nil"/>
        </w:pBdr>
        <w:ind w:firstLine="709"/>
        <w:jc w:val="both"/>
        <w:rPr>
          <w:color w:val="000000"/>
          <w:sz w:val="28"/>
          <w:szCs w:val="28"/>
          <w:lang w:val="en-US"/>
        </w:rPr>
      </w:pPr>
      <w:r w:rsidRPr="00E02F36">
        <w:rPr>
          <w:color w:val="000000"/>
          <w:sz w:val="28"/>
          <w:szCs w:val="28"/>
          <w:lang w:val="en-US"/>
        </w:rPr>
        <w:t>Information on the ice and snow cover of the corridors of power transmission lines and roads for emergency repairs was obtained by remote sensing, and the safety of power transmission lines was assessed comprehensively according to the state of support and online monitoring of important objects, as shown in Figures 1 and 2 [1,2].</w:t>
      </w:r>
    </w:p>
    <w:p w:rsidR="00E02F36" w:rsidRPr="00E02F36" w:rsidRDefault="00E02F36" w:rsidP="00EA3A78">
      <w:pPr>
        <w:pBdr>
          <w:top w:val="nil"/>
          <w:left w:val="nil"/>
          <w:bottom w:val="nil"/>
          <w:right w:val="nil"/>
          <w:between w:val="nil"/>
        </w:pBdr>
        <w:jc w:val="both"/>
        <w:rPr>
          <w:color w:val="000000"/>
          <w:sz w:val="28"/>
          <w:szCs w:val="28"/>
          <w:lang w:val="en-US"/>
        </w:rPr>
      </w:pPr>
    </w:p>
    <w:p w:rsidR="00842DD8" w:rsidRDefault="00842DD8" w:rsidP="001700D7">
      <w:pPr>
        <w:pBdr>
          <w:top w:val="nil"/>
          <w:left w:val="nil"/>
          <w:bottom w:val="nil"/>
          <w:right w:val="nil"/>
          <w:between w:val="nil"/>
        </w:pBdr>
        <w:jc w:val="center"/>
        <w:rPr>
          <w:color w:val="000000"/>
          <w:sz w:val="28"/>
          <w:szCs w:val="28"/>
        </w:rPr>
      </w:pPr>
      <w:r w:rsidRPr="00842DD8">
        <w:rPr>
          <w:noProof/>
          <w:color w:val="000000"/>
          <w:sz w:val="28"/>
          <w:szCs w:val="28"/>
          <w:lang w:eastAsia="ru-RU"/>
        </w:rPr>
        <w:drawing>
          <wp:inline distT="0" distB="0" distL="0" distR="0">
            <wp:extent cx="3552825" cy="1381174"/>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593128" cy="1396842"/>
                    </a:xfrm>
                    <a:prstGeom prst="rect">
                      <a:avLst/>
                    </a:prstGeom>
                    <a:noFill/>
                    <a:ln w="9525">
                      <a:noFill/>
                      <a:miter lim="800000"/>
                      <a:headEnd/>
                      <a:tailEnd/>
                    </a:ln>
                  </pic:spPr>
                </pic:pic>
              </a:graphicData>
            </a:graphic>
          </wp:inline>
        </w:drawing>
      </w:r>
    </w:p>
    <w:p w:rsidR="00842DD8" w:rsidRDefault="00842DD8" w:rsidP="00EA3A78">
      <w:pPr>
        <w:pBdr>
          <w:top w:val="nil"/>
          <w:left w:val="nil"/>
          <w:bottom w:val="nil"/>
          <w:right w:val="nil"/>
          <w:between w:val="nil"/>
        </w:pBdr>
        <w:rPr>
          <w:color w:val="000000"/>
          <w:sz w:val="28"/>
          <w:szCs w:val="28"/>
        </w:rPr>
      </w:pPr>
    </w:p>
    <w:p w:rsidR="00842DD8" w:rsidRPr="00306AE7" w:rsidRDefault="00306AE7" w:rsidP="001700D7">
      <w:pPr>
        <w:jc w:val="center"/>
        <w:rPr>
          <w:lang w:val="en-US"/>
        </w:rPr>
      </w:pPr>
      <w:proofErr w:type="gramStart"/>
      <w:r>
        <w:rPr>
          <w:lang w:val="en-US"/>
        </w:rPr>
        <w:t>Fig</w:t>
      </w:r>
      <w:r w:rsidR="00842DD8" w:rsidRPr="00306AE7">
        <w:rPr>
          <w:lang w:val="en-US"/>
        </w:rPr>
        <w:t>. 1.</w:t>
      </w:r>
      <w:proofErr w:type="gramEnd"/>
      <w:r w:rsidR="00842DD8" w:rsidRPr="00306AE7">
        <w:rPr>
          <w:lang w:val="en-US"/>
        </w:rPr>
        <w:t xml:space="preserve"> </w:t>
      </w:r>
      <w:proofErr w:type="gramStart"/>
      <w:r w:rsidRPr="00306AE7">
        <w:rPr>
          <w:lang w:val="en-US"/>
        </w:rPr>
        <w:t>A picture of a snowstorm taken by a satellite HJ-1</w:t>
      </w:r>
      <w:r w:rsidR="00EA3A78">
        <w:rPr>
          <w:lang w:val="en-US"/>
        </w:rPr>
        <w:t>.</w:t>
      </w:r>
      <w:proofErr w:type="gramEnd"/>
    </w:p>
    <w:p w:rsidR="00E02F36" w:rsidRPr="00306AE7" w:rsidRDefault="00E02F36" w:rsidP="00EA3A78">
      <w:pPr>
        <w:rPr>
          <w:sz w:val="28"/>
          <w:lang w:val="en-US"/>
        </w:rPr>
      </w:pPr>
    </w:p>
    <w:p w:rsidR="00842DD8" w:rsidRDefault="00842DD8" w:rsidP="001700D7">
      <w:pPr>
        <w:pBdr>
          <w:top w:val="nil"/>
          <w:left w:val="nil"/>
          <w:bottom w:val="nil"/>
          <w:right w:val="nil"/>
          <w:between w:val="nil"/>
        </w:pBdr>
        <w:jc w:val="center"/>
        <w:rPr>
          <w:color w:val="000000"/>
          <w:sz w:val="28"/>
          <w:szCs w:val="28"/>
        </w:rPr>
      </w:pPr>
      <w:r w:rsidRPr="00842DD8">
        <w:rPr>
          <w:noProof/>
          <w:color w:val="000000"/>
          <w:sz w:val="28"/>
          <w:szCs w:val="28"/>
          <w:lang w:eastAsia="ru-RU"/>
        </w:rPr>
        <w:drawing>
          <wp:inline distT="0" distB="0" distL="0" distR="0">
            <wp:extent cx="3476625" cy="1596674"/>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507110" cy="1610675"/>
                    </a:xfrm>
                    <a:prstGeom prst="rect">
                      <a:avLst/>
                    </a:prstGeom>
                    <a:noFill/>
                    <a:ln w="9525">
                      <a:noFill/>
                      <a:miter lim="800000"/>
                      <a:headEnd/>
                      <a:tailEnd/>
                    </a:ln>
                  </pic:spPr>
                </pic:pic>
              </a:graphicData>
            </a:graphic>
          </wp:inline>
        </w:drawing>
      </w:r>
    </w:p>
    <w:p w:rsidR="00842DD8" w:rsidRDefault="00842DD8" w:rsidP="00EA3A78">
      <w:pPr>
        <w:pBdr>
          <w:top w:val="nil"/>
          <w:left w:val="nil"/>
          <w:bottom w:val="nil"/>
          <w:right w:val="nil"/>
          <w:between w:val="nil"/>
        </w:pBdr>
        <w:rPr>
          <w:color w:val="000000"/>
          <w:sz w:val="28"/>
          <w:szCs w:val="28"/>
        </w:rPr>
      </w:pPr>
    </w:p>
    <w:p w:rsidR="00842DD8" w:rsidRDefault="00306AE7" w:rsidP="001700D7">
      <w:pPr>
        <w:jc w:val="center"/>
      </w:pPr>
      <w:proofErr w:type="gramStart"/>
      <w:r>
        <w:rPr>
          <w:lang w:val="en-US"/>
        </w:rPr>
        <w:t>Fig</w:t>
      </w:r>
      <w:r w:rsidR="00842DD8" w:rsidRPr="00306AE7">
        <w:rPr>
          <w:lang w:val="en-US"/>
        </w:rPr>
        <w:t>. 2.</w:t>
      </w:r>
      <w:proofErr w:type="gramEnd"/>
      <w:r w:rsidR="00842DD8" w:rsidRPr="00306AE7">
        <w:rPr>
          <w:lang w:val="en-US"/>
        </w:rPr>
        <w:t xml:space="preserve"> </w:t>
      </w:r>
      <w:proofErr w:type="gramStart"/>
      <w:r w:rsidRPr="00306AE7">
        <w:rPr>
          <w:lang w:val="en-US"/>
        </w:rPr>
        <w:t xml:space="preserve">A picture of a snowstorm taken by a satellite </w:t>
      </w:r>
      <w:proofErr w:type="spellStart"/>
      <w:r w:rsidRPr="00306AE7">
        <w:rPr>
          <w:lang w:val="en-US"/>
        </w:rPr>
        <w:t>GeoEye</w:t>
      </w:r>
      <w:proofErr w:type="spellEnd"/>
      <w:r w:rsidR="00EA3A78">
        <w:rPr>
          <w:lang w:val="en-US"/>
        </w:rPr>
        <w:t>.</w:t>
      </w:r>
      <w:proofErr w:type="gramEnd"/>
    </w:p>
    <w:p w:rsidR="00FE7C72" w:rsidRPr="00FE7C72" w:rsidRDefault="00FE7C72" w:rsidP="00FE7C72">
      <w:pPr>
        <w:rPr>
          <w:sz w:val="28"/>
        </w:rPr>
      </w:pPr>
    </w:p>
    <w:p w:rsidR="00E02F36" w:rsidRDefault="00E02F36" w:rsidP="0067402B">
      <w:pPr>
        <w:pBdr>
          <w:top w:val="nil"/>
          <w:left w:val="nil"/>
          <w:bottom w:val="nil"/>
          <w:right w:val="nil"/>
          <w:between w:val="nil"/>
        </w:pBdr>
        <w:ind w:firstLine="709"/>
        <w:jc w:val="both"/>
        <w:rPr>
          <w:color w:val="000000"/>
          <w:sz w:val="28"/>
          <w:szCs w:val="28"/>
          <w:lang w:val="en-US"/>
        </w:rPr>
      </w:pPr>
      <w:r w:rsidRPr="00E02F36">
        <w:rPr>
          <w:color w:val="000000"/>
          <w:sz w:val="28"/>
          <w:szCs w:val="28"/>
          <w:lang w:val="en-US"/>
        </w:rPr>
        <w:lastRenderedPageBreak/>
        <w:t xml:space="preserve">Fig. 2 is formed in the infrared and visible range, thus the red (orange) region is snowfall, </w:t>
      </w:r>
      <w:proofErr w:type="gramStart"/>
      <w:r w:rsidRPr="00E02F36">
        <w:rPr>
          <w:color w:val="000000"/>
          <w:sz w:val="28"/>
          <w:szCs w:val="28"/>
          <w:lang w:val="en-US"/>
        </w:rPr>
        <w:t>the</w:t>
      </w:r>
      <w:proofErr w:type="gramEnd"/>
      <w:r w:rsidRPr="00E02F36">
        <w:rPr>
          <w:color w:val="000000"/>
          <w:sz w:val="28"/>
          <w:szCs w:val="28"/>
          <w:lang w:val="en-US"/>
        </w:rPr>
        <w:t xml:space="preserve"> white region is a layer of clouds. </w:t>
      </w:r>
      <w:proofErr w:type="gramStart"/>
      <w:r w:rsidRPr="00EA3A78">
        <w:rPr>
          <w:color w:val="000000"/>
          <w:sz w:val="28"/>
          <w:szCs w:val="28"/>
          <w:lang w:val="en-US"/>
        </w:rPr>
        <w:t>Green zone - land without snow or bare land.</w:t>
      </w:r>
      <w:proofErr w:type="gramEnd"/>
    </w:p>
    <w:p w:rsidR="00E02F36" w:rsidRPr="00E02F36" w:rsidRDefault="00E02F36" w:rsidP="00E02F36">
      <w:pPr>
        <w:pBdr>
          <w:top w:val="nil"/>
          <w:left w:val="nil"/>
          <w:bottom w:val="nil"/>
          <w:right w:val="nil"/>
          <w:between w:val="nil"/>
        </w:pBdr>
        <w:ind w:firstLine="709"/>
        <w:jc w:val="both"/>
        <w:rPr>
          <w:color w:val="000000"/>
          <w:sz w:val="28"/>
          <w:szCs w:val="28"/>
          <w:lang w:val="en-US"/>
        </w:rPr>
      </w:pPr>
      <w:r w:rsidRPr="00E02F36">
        <w:rPr>
          <w:color w:val="000000"/>
          <w:sz w:val="28"/>
          <w:szCs w:val="28"/>
          <w:lang w:val="en-US"/>
        </w:rPr>
        <w:t>Combined with satellite remote sensing data, the technology for monitoring meteorological disasters in power transmission line corridors includes four monitoring systems:</w:t>
      </w:r>
    </w:p>
    <w:p w:rsidR="00E02F36" w:rsidRPr="00E02F36" w:rsidRDefault="00E02F36" w:rsidP="00E02F36">
      <w:pPr>
        <w:pStyle w:val="ab"/>
        <w:numPr>
          <w:ilvl w:val="0"/>
          <w:numId w:val="1"/>
        </w:numPr>
        <w:pBdr>
          <w:top w:val="nil"/>
          <w:left w:val="nil"/>
          <w:bottom w:val="nil"/>
          <w:right w:val="nil"/>
          <w:between w:val="nil"/>
        </w:pBdr>
        <w:ind w:left="0" w:firstLine="709"/>
        <w:jc w:val="both"/>
        <w:rPr>
          <w:color w:val="000000"/>
          <w:sz w:val="28"/>
          <w:szCs w:val="28"/>
          <w:lang w:val="en-US"/>
        </w:rPr>
      </w:pPr>
      <w:r w:rsidRPr="00E02F36">
        <w:rPr>
          <w:color w:val="000000"/>
          <w:sz w:val="28"/>
          <w:szCs w:val="28"/>
          <w:lang w:val="en-US"/>
        </w:rPr>
        <w:t>Meteorological and medium resolution satellites used for macroscopic dynamic monitoring;</w:t>
      </w:r>
    </w:p>
    <w:p w:rsidR="00E02F36" w:rsidRPr="00E02F36" w:rsidRDefault="00E02F36" w:rsidP="00E02F36">
      <w:pPr>
        <w:pStyle w:val="ab"/>
        <w:numPr>
          <w:ilvl w:val="0"/>
          <w:numId w:val="1"/>
        </w:numPr>
        <w:pBdr>
          <w:top w:val="nil"/>
          <w:left w:val="nil"/>
          <w:bottom w:val="nil"/>
          <w:right w:val="nil"/>
          <w:between w:val="nil"/>
        </w:pBdr>
        <w:ind w:left="0" w:firstLine="709"/>
        <w:jc w:val="both"/>
        <w:rPr>
          <w:color w:val="000000"/>
          <w:sz w:val="28"/>
          <w:szCs w:val="28"/>
          <w:lang w:val="en-US"/>
        </w:rPr>
      </w:pPr>
      <w:r w:rsidRPr="00E02F36">
        <w:rPr>
          <w:color w:val="000000"/>
          <w:sz w:val="28"/>
          <w:szCs w:val="28"/>
          <w:lang w:val="en-US"/>
        </w:rPr>
        <w:t>Radar satellite used for online monitoring of natural disasters;</w:t>
      </w:r>
    </w:p>
    <w:p w:rsidR="00E02F36" w:rsidRPr="00E02F36" w:rsidRDefault="00E02F36" w:rsidP="00E02F36">
      <w:pPr>
        <w:pStyle w:val="ab"/>
        <w:numPr>
          <w:ilvl w:val="0"/>
          <w:numId w:val="1"/>
        </w:numPr>
        <w:pBdr>
          <w:top w:val="nil"/>
          <w:left w:val="nil"/>
          <w:bottom w:val="nil"/>
          <w:right w:val="nil"/>
          <w:between w:val="nil"/>
        </w:pBdr>
        <w:ind w:left="0" w:firstLine="709"/>
        <w:jc w:val="both"/>
        <w:rPr>
          <w:color w:val="000000"/>
          <w:sz w:val="28"/>
          <w:szCs w:val="28"/>
          <w:lang w:val="en-US"/>
        </w:rPr>
      </w:pPr>
      <w:r w:rsidRPr="00E02F36">
        <w:rPr>
          <w:color w:val="000000"/>
          <w:sz w:val="28"/>
          <w:szCs w:val="28"/>
          <w:lang w:val="en-US"/>
        </w:rPr>
        <w:t>High-resolution optical satellite for high-precision disaster monitoring and damage assessment;</w:t>
      </w:r>
    </w:p>
    <w:p w:rsidR="00E02F36" w:rsidRPr="00E02F36" w:rsidRDefault="00E02F36" w:rsidP="00E02F36">
      <w:pPr>
        <w:pStyle w:val="ab"/>
        <w:numPr>
          <w:ilvl w:val="0"/>
          <w:numId w:val="1"/>
        </w:numPr>
        <w:pBdr>
          <w:top w:val="nil"/>
          <w:left w:val="nil"/>
          <w:bottom w:val="nil"/>
          <w:right w:val="nil"/>
          <w:between w:val="nil"/>
        </w:pBdr>
        <w:ind w:left="0" w:firstLine="709"/>
        <w:jc w:val="both"/>
        <w:rPr>
          <w:color w:val="000000"/>
          <w:sz w:val="28"/>
          <w:szCs w:val="28"/>
          <w:lang w:val="en-US"/>
        </w:rPr>
      </w:pPr>
      <w:r w:rsidRPr="00E02F36">
        <w:rPr>
          <w:color w:val="000000"/>
          <w:sz w:val="28"/>
          <w:szCs w:val="28"/>
          <w:lang w:val="en-US"/>
        </w:rPr>
        <w:t>Online power line monitoring system used for fixed point online monitoring.</w:t>
      </w:r>
    </w:p>
    <w:p w:rsidR="00807046" w:rsidRPr="00EA3A78" w:rsidRDefault="00E02F36" w:rsidP="00E02F36">
      <w:pPr>
        <w:pBdr>
          <w:top w:val="nil"/>
          <w:left w:val="nil"/>
          <w:bottom w:val="nil"/>
          <w:right w:val="nil"/>
          <w:between w:val="nil"/>
        </w:pBdr>
        <w:ind w:firstLine="709"/>
        <w:jc w:val="both"/>
        <w:rPr>
          <w:color w:val="000000"/>
          <w:sz w:val="28"/>
          <w:szCs w:val="28"/>
          <w:lang w:val="en-US"/>
        </w:rPr>
      </w:pPr>
      <w:r w:rsidRPr="00E02F36">
        <w:rPr>
          <w:color w:val="000000"/>
          <w:sz w:val="28"/>
          <w:szCs w:val="28"/>
          <w:lang w:val="en-US"/>
        </w:rPr>
        <w:t>By combining the monitoring information collected through the above-mentioned methods, it is possible to draw up standard graphs of the meteorological separation of the power transmission line and to accurately describe the changes in the meteorological state of the corridor of the power transmission lines and the disaster.</w:t>
      </w:r>
    </w:p>
    <w:p w:rsidR="00306AE7" w:rsidRPr="00EA3A78" w:rsidRDefault="00306AE7" w:rsidP="00EA3A78">
      <w:pPr>
        <w:pBdr>
          <w:top w:val="nil"/>
          <w:left w:val="nil"/>
          <w:bottom w:val="nil"/>
          <w:right w:val="nil"/>
          <w:between w:val="nil"/>
        </w:pBdr>
        <w:jc w:val="both"/>
        <w:rPr>
          <w:i/>
          <w:color w:val="000000"/>
          <w:sz w:val="28"/>
          <w:szCs w:val="28"/>
          <w:lang w:val="en-US"/>
        </w:rPr>
      </w:pPr>
    </w:p>
    <w:p w:rsidR="00306AE7" w:rsidRPr="00306AE7" w:rsidRDefault="00306AE7" w:rsidP="00306AE7">
      <w:pPr>
        <w:pBdr>
          <w:top w:val="nil"/>
          <w:left w:val="nil"/>
          <w:bottom w:val="nil"/>
          <w:right w:val="nil"/>
          <w:between w:val="nil"/>
        </w:pBdr>
        <w:jc w:val="center"/>
        <w:rPr>
          <w:b/>
          <w:color w:val="000000"/>
          <w:sz w:val="28"/>
          <w:szCs w:val="28"/>
          <w:lang w:val="en-US"/>
        </w:rPr>
      </w:pPr>
      <w:r w:rsidRPr="00306AE7">
        <w:rPr>
          <w:b/>
          <w:color w:val="000000"/>
          <w:sz w:val="28"/>
          <w:szCs w:val="28"/>
          <w:lang w:val="en-US"/>
        </w:rPr>
        <w:t>Sources</w:t>
      </w:r>
    </w:p>
    <w:p w:rsidR="00807046" w:rsidRPr="00842DD8" w:rsidRDefault="00807046">
      <w:pPr>
        <w:pBdr>
          <w:top w:val="nil"/>
          <w:left w:val="nil"/>
          <w:bottom w:val="nil"/>
          <w:right w:val="nil"/>
          <w:between w:val="nil"/>
        </w:pBdr>
        <w:rPr>
          <w:color w:val="000000"/>
          <w:sz w:val="28"/>
          <w:szCs w:val="28"/>
          <w:lang w:val="en-US"/>
        </w:rPr>
      </w:pPr>
    </w:p>
    <w:p w:rsidR="00842DD8" w:rsidRPr="00C00AF8" w:rsidRDefault="00C00AF8" w:rsidP="00842DD8">
      <w:pPr>
        <w:pBdr>
          <w:top w:val="nil"/>
          <w:left w:val="nil"/>
          <w:bottom w:val="nil"/>
          <w:right w:val="nil"/>
          <w:between w:val="nil"/>
        </w:pBdr>
        <w:ind w:firstLine="709"/>
        <w:jc w:val="both"/>
        <w:rPr>
          <w:color w:val="000000"/>
          <w:sz w:val="28"/>
          <w:szCs w:val="28"/>
          <w:lang w:val="en-US"/>
        </w:rPr>
      </w:pPr>
      <w:r w:rsidRPr="00842DD8">
        <w:rPr>
          <w:color w:val="000000"/>
          <w:sz w:val="28"/>
          <w:szCs w:val="28"/>
          <w:lang w:val="en-US"/>
        </w:rPr>
        <w:t xml:space="preserve">1. </w:t>
      </w:r>
      <w:proofErr w:type="spellStart"/>
      <w:r w:rsidR="00842DD8" w:rsidRPr="00842DD8">
        <w:rPr>
          <w:color w:val="000000"/>
          <w:sz w:val="28"/>
          <w:szCs w:val="28"/>
          <w:lang w:val="en-US"/>
        </w:rPr>
        <w:t>Guo</w:t>
      </w:r>
      <w:proofErr w:type="spellEnd"/>
      <w:r w:rsidR="00842DD8" w:rsidRPr="00842DD8">
        <w:rPr>
          <w:color w:val="000000"/>
          <w:sz w:val="28"/>
          <w:szCs w:val="28"/>
          <w:lang w:val="en-US"/>
        </w:rPr>
        <w:t xml:space="preserve"> L.P. A new instrument for line</w:t>
      </w:r>
      <w:r w:rsidR="00842DD8">
        <w:rPr>
          <w:color w:val="000000"/>
          <w:sz w:val="28"/>
          <w:szCs w:val="28"/>
          <w:lang w:val="en-US"/>
        </w:rPr>
        <w:t xml:space="preserve"> insulator pollution monitoring</w:t>
      </w:r>
      <w:r w:rsidR="00842DD8" w:rsidRPr="00842DD8">
        <w:rPr>
          <w:color w:val="000000"/>
          <w:sz w:val="28"/>
          <w:szCs w:val="28"/>
          <w:lang w:val="en-US"/>
        </w:rPr>
        <w:t xml:space="preserve"> // Central China Electr</w:t>
      </w:r>
      <w:r w:rsidR="00842DD8">
        <w:rPr>
          <w:color w:val="000000"/>
          <w:sz w:val="28"/>
          <w:szCs w:val="28"/>
          <w:lang w:val="en-US"/>
        </w:rPr>
        <w:t>ic</w:t>
      </w:r>
      <w:r w:rsidR="00842DD8" w:rsidRPr="00842DD8">
        <w:rPr>
          <w:color w:val="000000"/>
          <w:sz w:val="28"/>
          <w:szCs w:val="28"/>
          <w:lang w:val="en-US"/>
        </w:rPr>
        <w:t xml:space="preserve"> Power. </w:t>
      </w:r>
      <w:r w:rsidR="00842DD8" w:rsidRPr="00C00AF8">
        <w:rPr>
          <w:color w:val="000000"/>
          <w:sz w:val="28"/>
          <w:szCs w:val="28"/>
          <w:lang w:val="en-US"/>
        </w:rPr>
        <w:t xml:space="preserve">1991. </w:t>
      </w:r>
      <w:r w:rsidR="00842DD8">
        <w:rPr>
          <w:color w:val="000000"/>
          <w:sz w:val="28"/>
          <w:szCs w:val="28"/>
        </w:rPr>
        <w:t>С</w:t>
      </w:r>
      <w:r w:rsidR="00842DD8" w:rsidRPr="00C00AF8">
        <w:rPr>
          <w:color w:val="000000"/>
          <w:sz w:val="28"/>
          <w:szCs w:val="28"/>
          <w:lang w:val="en-US"/>
        </w:rPr>
        <w:t>. 58-63.</w:t>
      </w:r>
    </w:p>
    <w:p w:rsidR="00807046" w:rsidRPr="00C00AF8" w:rsidRDefault="00C00AF8" w:rsidP="00C00AF8">
      <w:pPr>
        <w:pBdr>
          <w:top w:val="nil"/>
          <w:left w:val="nil"/>
          <w:bottom w:val="nil"/>
          <w:right w:val="nil"/>
          <w:between w:val="nil"/>
        </w:pBdr>
        <w:ind w:firstLine="709"/>
        <w:jc w:val="both"/>
        <w:rPr>
          <w:color w:val="000000"/>
          <w:sz w:val="28"/>
          <w:szCs w:val="28"/>
          <w:lang w:val="en-US"/>
        </w:rPr>
      </w:pPr>
      <w:r w:rsidRPr="00C00AF8">
        <w:rPr>
          <w:color w:val="000000"/>
          <w:sz w:val="28"/>
          <w:szCs w:val="28"/>
          <w:lang w:val="en-US"/>
        </w:rPr>
        <w:t xml:space="preserve">2. </w:t>
      </w:r>
      <w:proofErr w:type="spellStart"/>
      <w:r w:rsidRPr="00C00AF8">
        <w:rPr>
          <w:color w:val="000000"/>
          <w:sz w:val="28"/>
          <w:szCs w:val="28"/>
          <w:lang w:val="en-US"/>
        </w:rPr>
        <w:t>Hu</w:t>
      </w:r>
      <w:proofErr w:type="spellEnd"/>
      <w:r w:rsidRPr="00C00AF8">
        <w:rPr>
          <w:color w:val="000000"/>
          <w:sz w:val="28"/>
          <w:szCs w:val="28"/>
          <w:lang w:val="en-US"/>
        </w:rPr>
        <w:t xml:space="preserve"> Yi. Study on analysis of the </w:t>
      </w:r>
      <w:proofErr w:type="spellStart"/>
      <w:r w:rsidRPr="00C00AF8">
        <w:rPr>
          <w:color w:val="000000"/>
          <w:sz w:val="28"/>
          <w:szCs w:val="28"/>
          <w:lang w:val="en-US"/>
        </w:rPr>
        <w:t>windage</w:t>
      </w:r>
      <w:proofErr w:type="spellEnd"/>
      <w:r w:rsidRPr="00C00AF8">
        <w:rPr>
          <w:color w:val="000000"/>
          <w:sz w:val="28"/>
          <w:szCs w:val="28"/>
          <w:lang w:val="en-US"/>
        </w:rPr>
        <w:t xml:space="preserve"> yaw tripp</w:t>
      </w:r>
      <w:r>
        <w:rPr>
          <w:color w:val="000000"/>
          <w:sz w:val="28"/>
          <w:szCs w:val="28"/>
          <w:lang w:val="en-US"/>
        </w:rPr>
        <w:t xml:space="preserve">ing of 500 kV transmission line </w:t>
      </w:r>
      <w:r w:rsidRPr="00C00AF8">
        <w:rPr>
          <w:color w:val="000000"/>
          <w:sz w:val="28"/>
          <w:szCs w:val="28"/>
          <w:lang w:val="en-US"/>
        </w:rPr>
        <w:t xml:space="preserve">// High Voltage Eng. 2004. </w:t>
      </w:r>
      <w:r>
        <w:rPr>
          <w:color w:val="000000"/>
          <w:sz w:val="28"/>
          <w:szCs w:val="28"/>
        </w:rPr>
        <w:t xml:space="preserve">С. </w:t>
      </w:r>
      <w:r w:rsidRPr="00C00AF8">
        <w:rPr>
          <w:color w:val="000000"/>
          <w:sz w:val="28"/>
          <w:szCs w:val="28"/>
          <w:lang w:val="en-US"/>
        </w:rPr>
        <w:t>9</w:t>
      </w:r>
      <w:r>
        <w:rPr>
          <w:color w:val="000000"/>
          <w:sz w:val="28"/>
          <w:szCs w:val="28"/>
        </w:rPr>
        <w:t>-</w:t>
      </w:r>
      <w:r w:rsidRPr="00C00AF8">
        <w:rPr>
          <w:color w:val="000000"/>
          <w:sz w:val="28"/>
          <w:szCs w:val="28"/>
          <w:lang w:val="en-US"/>
        </w:rPr>
        <w:t>10.</w:t>
      </w:r>
    </w:p>
    <w:sectPr w:rsidR="00807046" w:rsidRPr="00C00AF8" w:rsidSect="00FE7C72">
      <w:pgSz w:w="11906" w:h="16838"/>
      <w:pgMar w:top="1134" w:right="1134" w:bottom="1418" w:left="1701" w:header="709" w:footer="709"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736985"/>
    <w:multiLevelType w:val="hybridMultilevel"/>
    <w:tmpl w:val="6E2E5D52"/>
    <w:lvl w:ilvl="0" w:tplc="C2A4AC2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07046"/>
    <w:rsid w:val="001472FC"/>
    <w:rsid w:val="001623DD"/>
    <w:rsid w:val="001700D7"/>
    <w:rsid w:val="001F305D"/>
    <w:rsid w:val="002D3007"/>
    <w:rsid w:val="00306AE7"/>
    <w:rsid w:val="0067402B"/>
    <w:rsid w:val="00711632"/>
    <w:rsid w:val="00807046"/>
    <w:rsid w:val="00833B32"/>
    <w:rsid w:val="00842DD8"/>
    <w:rsid w:val="00901977"/>
    <w:rsid w:val="00931AEE"/>
    <w:rsid w:val="009F76D5"/>
    <w:rsid w:val="00BC3FB0"/>
    <w:rsid w:val="00C00AF8"/>
    <w:rsid w:val="00E02F36"/>
    <w:rsid w:val="00E61BA9"/>
    <w:rsid w:val="00EA0A6D"/>
    <w:rsid w:val="00EA3A78"/>
    <w:rsid w:val="00EB60F3"/>
    <w:rsid w:val="00F039F9"/>
    <w:rsid w:val="00F52870"/>
    <w:rsid w:val="00FE7C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947"/>
    <w:pPr>
      <w:suppressAutoHyphens/>
    </w:pPr>
    <w:rPr>
      <w:lang w:eastAsia="zh-CN"/>
    </w:rPr>
  </w:style>
  <w:style w:type="paragraph" w:styleId="1">
    <w:name w:val="heading 1"/>
    <w:basedOn w:val="normal"/>
    <w:next w:val="normal"/>
    <w:rsid w:val="00807046"/>
    <w:pPr>
      <w:keepNext/>
      <w:keepLines/>
      <w:spacing w:before="480" w:after="120"/>
      <w:outlineLvl w:val="0"/>
    </w:pPr>
    <w:rPr>
      <w:b/>
      <w:sz w:val="48"/>
      <w:szCs w:val="48"/>
    </w:rPr>
  </w:style>
  <w:style w:type="paragraph" w:styleId="2">
    <w:name w:val="heading 2"/>
    <w:basedOn w:val="normal"/>
    <w:next w:val="normal"/>
    <w:rsid w:val="00807046"/>
    <w:pPr>
      <w:keepNext/>
      <w:keepLines/>
      <w:spacing w:before="360" w:after="80"/>
      <w:outlineLvl w:val="1"/>
    </w:pPr>
    <w:rPr>
      <w:b/>
      <w:sz w:val="36"/>
      <w:szCs w:val="36"/>
    </w:rPr>
  </w:style>
  <w:style w:type="paragraph" w:styleId="3">
    <w:name w:val="heading 3"/>
    <w:basedOn w:val="normal"/>
    <w:next w:val="normal"/>
    <w:rsid w:val="00807046"/>
    <w:pPr>
      <w:keepNext/>
      <w:keepLines/>
      <w:spacing w:before="280" w:after="80"/>
      <w:outlineLvl w:val="2"/>
    </w:pPr>
    <w:rPr>
      <w:b/>
      <w:sz w:val="28"/>
      <w:szCs w:val="28"/>
    </w:rPr>
  </w:style>
  <w:style w:type="paragraph" w:styleId="4">
    <w:name w:val="heading 4"/>
    <w:basedOn w:val="normal"/>
    <w:next w:val="normal"/>
    <w:rsid w:val="00807046"/>
    <w:pPr>
      <w:keepNext/>
      <w:keepLines/>
      <w:spacing w:before="240" w:after="40"/>
      <w:outlineLvl w:val="3"/>
    </w:pPr>
    <w:rPr>
      <w:b/>
    </w:rPr>
  </w:style>
  <w:style w:type="paragraph" w:styleId="5">
    <w:name w:val="heading 5"/>
    <w:basedOn w:val="normal"/>
    <w:next w:val="normal"/>
    <w:rsid w:val="00807046"/>
    <w:pPr>
      <w:keepNext/>
      <w:keepLines/>
      <w:spacing w:before="220" w:after="40"/>
      <w:outlineLvl w:val="4"/>
    </w:pPr>
    <w:rPr>
      <w:b/>
      <w:sz w:val="22"/>
      <w:szCs w:val="22"/>
    </w:rPr>
  </w:style>
  <w:style w:type="paragraph" w:styleId="6">
    <w:name w:val="heading 6"/>
    <w:basedOn w:val="normal"/>
    <w:next w:val="normal"/>
    <w:rsid w:val="0080704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807046"/>
  </w:style>
  <w:style w:type="table" w:customStyle="1" w:styleId="TableNormal">
    <w:name w:val="Table Normal"/>
    <w:rsid w:val="00807046"/>
    <w:tblPr>
      <w:tblCellMar>
        <w:top w:w="0" w:type="dxa"/>
        <w:left w:w="0" w:type="dxa"/>
        <w:bottom w:w="0" w:type="dxa"/>
        <w:right w:w="0" w:type="dxa"/>
      </w:tblCellMar>
    </w:tblPr>
  </w:style>
  <w:style w:type="paragraph" w:styleId="a3">
    <w:name w:val="Title"/>
    <w:basedOn w:val="normal"/>
    <w:next w:val="normal"/>
    <w:rsid w:val="00807046"/>
    <w:pPr>
      <w:keepNext/>
      <w:keepLines/>
      <w:spacing w:before="480" w:after="120"/>
    </w:pPr>
    <w:rPr>
      <w:b/>
      <w:sz w:val="72"/>
      <w:szCs w:val="72"/>
    </w:rPr>
  </w:style>
  <w:style w:type="character" w:styleId="a4">
    <w:name w:val="Hyperlink"/>
    <w:basedOn w:val="a0"/>
    <w:uiPriority w:val="99"/>
    <w:unhideWhenUsed/>
    <w:rsid w:val="006A0947"/>
    <w:rPr>
      <w:color w:val="0000FF" w:themeColor="hyperlink"/>
      <w:u w:val="single"/>
    </w:rPr>
  </w:style>
  <w:style w:type="table" w:styleId="a5">
    <w:name w:val="Table Grid"/>
    <w:basedOn w:val="a1"/>
    <w:uiPriority w:val="59"/>
    <w:rsid w:val="006A09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6A0947"/>
  </w:style>
  <w:style w:type="paragraph" w:styleId="a7">
    <w:name w:val="Balloon Text"/>
    <w:basedOn w:val="a"/>
    <w:link w:val="a8"/>
    <w:uiPriority w:val="99"/>
    <w:semiHidden/>
    <w:unhideWhenUsed/>
    <w:rsid w:val="006A0947"/>
    <w:rPr>
      <w:rFonts w:ascii="Tahoma" w:hAnsi="Tahoma" w:cs="Tahoma"/>
      <w:sz w:val="16"/>
      <w:szCs w:val="16"/>
    </w:rPr>
  </w:style>
  <w:style w:type="character" w:customStyle="1" w:styleId="a8">
    <w:name w:val="Текст выноски Знак"/>
    <w:basedOn w:val="a0"/>
    <w:link w:val="a7"/>
    <w:uiPriority w:val="99"/>
    <w:semiHidden/>
    <w:rsid w:val="006A0947"/>
    <w:rPr>
      <w:rFonts w:ascii="Tahoma" w:eastAsia="Times New Roman" w:hAnsi="Tahoma" w:cs="Tahoma"/>
      <w:sz w:val="16"/>
      <w:szCs w:val="16"/>
      <w:lang w:eastAsia="zh-CN"/>
    </w:rPr>
  </w:style>
  <w:style w:type="paragraph" w:styleId="a9">
    <w:name w:val="Subtitle"/>
    <w:basedOn w:val="normal"/>
    <w:next w:val="normal"/>
    <w:rsid w:val="00807046"/>
    <w:pPr>
      <w:keepNext/>
      <w:keepLines/>
      <w:spacing w:before="360" w:after="80"/>
    </w:pPr>
    <w:rPr>
      <w:rFonts w:ascii="Georgia" w:eastAsia="Georgia" w:hAnsi="Georgia" w:cs="Georgia"/>
      <w:i/>
      <w:color w:val="666666"/>
      <w:sz w:val="48"/>
      <w:szCs w:val="48"/>
    </w:rPr>
  </w:style>
  <w:style w:type="table" w:customStyle="1" w:styleId="aa">
    <w:basedOn w:val="TableNormal"/>
    <w:rsid w:val="00807046"/>
    <w:tblPr>
      <w:tblStyleRowBandSize w:val="1"/>
      <w:tblStyleColBandSize w:val="1"/>
      <w:tblCellMar>
        <w:top w:w="0" w:type="dxa"/>
        <w:left w:w="108" w:type="dxa"/>
        <w:bottom w:w="0" w:type="dxa"/>
        <w:right w:w="108" w:type="dxa"/>
      </w:tblCellMar>
    </w:tblPr>
  </w:style>
  <w:style w:type="paragraph" w:styleId="ab">
    <w:name w:val="List Paragraph"/>
    <w:basedOn w:val="a"/>
    <w:uiPriority w:val="34"/>
    <w:qFormat/>
    <w:rsid w:val="00E02F36"/>
    <w:pPr>
      <w:ind w:left="720"/>
      <w:contextualSpacing/>
    </w:pPr>
  </w:style>
</w:styles>
</file>

<file path=word/webSettings.xml><?xml version="1.0" encoding="utf-8"?>
<w:webSettings xmlns:r="http://schemas.openxmlformats.org/officeDocument/2006/relationships" xmlns:w="http://schemas.openxmlformats.org/wordprocessingml/2006/main">
  <w:divs>
    <w:div w:id="1143891938">
      <w:bodyDiv w:val="1"/>
      <w:marLeft w:val="0"/>
      <w:marRight w:val="0"/>
      <w:marTop w:val="0"/>
      <w:marBottom w:val="0"/>
      <w:divBdr>
        <w:top w:val="none" w:sz="0" w:space="0" w:color="auto"/>
        <w:left w:val="none" w:sz="0" w:space="0" w:color="auto"/>
        <w:bottom w:val="none" w:sz="0" w:space="0" w:color="auto"/>
        <w:right w:val="none" w:sz="0" w:space="0" w:color="auto"/>
      </w:divBdr>
    </w:div>
    <w:div w:id="1270089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uQQNuDi4f0atzUQlh/QuZKJ2Ng==">AMUW2mVvKOiAP2lPaQrXGNk7NNmOTabiCb/WBaC1KOqe6fF7eGDHi29gbOlBj6BQ+X1yoydbIhYM6CNwGEHZh8O6XyC4kXdd2Df7EvWzs3UuTVgrvUYjFqM=</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F56425-6804-4E79-BC12-42B7B6B0F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Pages>
  <Words>848</Words>
  <Characters>4835</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makarova.ao</dc:creator>
  <cp:lastModifiedBy>rbt</cp:lastModifiedBy>
  <cp:revision>9</cp:revision>
  <dcterms:created xsi:type="dcterms:W3CDTF">2020-01-23T08:44:00Z</dcterms:created>
  <dcterms:modified xsi:type="dcterms:W3CDTF">2020-02-27T19:41:00Z</dcterms:modified>
</cp:coreProperties>
</file>