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544" w:dyaOrig="7905">
          <v:rect xmlns:o="urn:schemas-microsoft-com:office:office" xmlns:v="urn:schemas-microsoft-com:vml" id="rectole0000000000" style="width:527.200000pt;height:395.2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544" w:dyaOrig="16155">
          <v:rect xmlns:o="urn:schemas-microsoft-com:office:office" xmlns:v="urn:schemas-microsoft-com:vml" id="rectole0000000001" style="width:527.200000pt;height:807.7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544" w:dyaOrig="15974">
          <v:rect xmlns:o="urn:schemas-microsoft-com:office:office" xmlns:v="urn:schemas-microsoft-com:vml" id="rectole0000000002" style="width:527.200000pt;height:798.7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544" w:dyaOrig="15854">
          <v:rect xmlns:o="urn:schemas-microsoft-com:office:office" xmlns:v="urn:schemas-microsoft-com:vml" id="rectole0000000003" style="width:527.200000pt;height:792.7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0544" w:dyaOrig="14639">
          <v:rect xmlns:o="urn:schemas-microsoft-com:office:office" xmlns:v="urn:schemas-microsoft-com:vml" id="rectole0000000004" style="width:527.200000pt;height:731.9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