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F7" w:rsidRDefault="00B42FEA">
      <w:pPr>
        <w:spacing w:after="259" w:line="259" w:lineRule="auto"/>
        <w:ind w:left="1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0107" cy="720090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107" cy="720090"/>
                          <a:chOff x="0" y="0"/>
                          <a:chExt cx="6190107" cy="720090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41850" y="5715"/>
                            <a:ext cx="1548257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66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5" style="width:487.41pt;height:56.7pt;mso-position-horizontal-relative:char;mso-position-vertical-relative:line" coordsize="61901,7200">
                <v:shape id="Picture 135" style="position:absolute;width:15482;height:7143;left:46418;top:57;" filled="f">
                  <v:imagedata r:id="rId7"/>
                </v:shape>
                <v:shape id="Picture 137" style="position:absolute;width:20453;height:6604;left:0;top:0;" filled="f">
                  <v:imagedata r:id="rId8"/>
                </v:shape>
              </v:group>
            </w:pict>
          </mc:Fallback>
        </mc:AlternateContent>
      </w:r>
    </w:p>
    <w:p w:rsidR="004975F7" w:rsidRDefault="00B42FEA">
      <w:pPr>
        <w:spacing w:after="15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975F7" w:rsidRDefault="00B42FEA">
      <w:pPr>
        <w:spacing w:after="2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975F7" w:rsidRDefault="00B42FEA">
      <w:pPr>
        <w:spacing w:after="163" w:line="259" w:lineRule="auto"/>
        <w:ind w:left="10" w:right="79" w:hanging="10"/>
        <w:jc w:val="center"/>
      </w:pPr>
      <w:r>
        <w:rPr>
          <w:b/>
        </w:rPr>
        <w:t xml:space="preserve">Уважаемый участник Всероссийского конкурса научных студенческих статей </w:t>
      </w:r>
    </w:p>
    <w:p w:rsidR="004975F7" w:rsidRDefault="00B42FEA">
      <w:pPr>
        <w:spacing w:after="115" w:line="259" w:lineRule="auto"/>
        <w:ind w:left="10" w:right="73" w:hanging="10"/>
        <w:jc w:val="center"/>
      </w:pPr>
      <w:r>
        <w:rPr>
          <w:b/>
        </w:rPr>
        <w:t>«Социальное предпринимательство глазами студентов»</w:t>
      </w:r>
      <w:r>
        <w:rPr>
          <w:b/>
        </w:rPr>
        <w:t xml:space="preserve">! </w:t>
      </w:r>
    </w:p>
    <w:p w:rsidR="004975F7" w:rsidRDefault="00B42FEA">
      <w:pPr>
        <w:spacing w:after="205" w:line="259" w:lineRule="auto"/>
        <w:ind w:right="10" w:firstLine="0"/>
        <w:jc w:val="center"/>
      </w:pPr>
      <w:r>
        <w:rPr>
          <w:b/>
        </w:rPr>
        <w:t xml:space="preserve"> </w:t>
      </w:r>
    </w:p>
    <w:p w:rsidR="004975F7" w:rsidRDefault="00B42FEA">
      <w:pPr>
        <w:ind w:left="-15" w:right="58"/>
      </w:pPr>
      <w:r>
        <w:t>Галимова Алина, п</w:t>
      </w:r>
      <w:r>
        <w:t>о результатам заочной оценки экспертов Ваша работа была признана одной из лучших и допущена до очной защиты. Приглашаем Вас принять участие в финальных мероприятиях конкурса. Мероприятие пройдет 20 ноября 2019 г. в городе Москве, с 09:30 до 20:00 по адрес</w:t>
      </w:r>
      <w:r>
        <w:t xml:space="preserve">у: </w:t>
      </w:r>
      <w:proofErr w:type="spellStart"/>
      <w:r>
        <w:t>ул.Садовники</w:t>
      </w:r>
      <w:proofErr w:type="spellEnd"/>
      <w:r>
        <w:t xml:space="preserve">, д. 4, корп. 2, РАНХиГС. </w:t>
      </w:r>
    </w:p>
    <w:p w:rsidR="00B42FEA" w:rsidRPr="00B42FEA" w:rsidRDefault="00B42FEA" w:rsidP="00B42FEA">
      <w:pPr>
        <w:ind w:left="-15" w:right="58"/>
      </w:pPr>
      <w:r>
        <w:t xml:space="preserve">По итогам Конкурса будет издан сборник научных работ РИНЦ (Российский индекс научного цитирования), в который войдут 34 лучшие статьи (в соответствии с экспертным рейтингом). </w:t>
      </w:r>
    </w:p>
    <w:p w:rsidR="00B42FEA" w:rsidRPr="00B42FEA" w:rsidRDefault="00B42FEA" w:rsidP="00B42FEA">
      <w:pPr>
        <w:shd w:val="clear" w:color="auto" w:fill="FFFFFF"/>
        <w:spacing w:after="0" w:line="240" w:lineRule="auto"/>
        <w:ind w:right="0" w:firstLine="0"/>
        <w:jc w:val="left"/>
        <w:rPr>
          <w:color w:val="555555"/>
          <w:szCs w:val="24"/>
        </w:rPr>
      </w:pPr>
      <w:r w:rsidRPr="00B42FEA">
        <w:rPr>
          <w:b/>
          <w:bCs/>
          <w:color w:val="555555"/>
          <w:szCs w:val="24"/>
        </w:rPr>
        <w:t>Список финалистов</w:t>
      </w:r>
      <w:r w:rsidRPr="00B42FEA">
        <w:rPr>
          <w:b/>
          <w:bCs/>
          <w:color w:val="555555"/>
          <w:szCs w:val="24"/>
        </w:rPr>
        <w:t xml:space="preserve"> и</w:t>
      </w:r>
      <w:r w:rsidRPr="00B42FEA">
        <w:rPr>
          <w:color w:val="555555"/>
          <w:szCs w:val="24"/>
        </w:rPr>
        <w:t xml:space="preserve"> </w:t>
      </w:r>
      <w:r w:rsidRPr="00B42FEA">
        <w:rPr>
          <w:rStyle w:val="a3"/>
          <w:color w:val="555555"/>
          <w:shd w:val="clear" w:color="auto" w:fill="FFFFFF"/>
        </w:rPr>
        <w:t>с</w:t>
      </w:r>
      <w:r w:rsidRPr="00B42FEA">
        <w:rPr>
          <w:rStyle w:val="a3"/>
          <w:color w:val="555555"/>
          <w:shd w:val="clear" w:color="auto" w:fill="FFFFFF"/>
        </w:rPr>
        <w:t>татьи, рекомендованные для публикации в сборнике РИНЦ (Российский индекс научного цитирования)</w:t>
      </w:r>
      <w:r w:rsidRPr="00B42FEA">
        <w:rPr>
          <w:color w:val="555555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427"/>
      </w:tblGrid>
      <w:tr w:rsidR="00B42FEA" w:rsidRPr="00B42FEA" w:rsidTr="00B42FEA"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szCs w:val="24"/>
              </w:rPr>
            </w:pPr>
            <w:r w:rsidRPr="00B42FEA">
              <w:rPr>
                <w:szCs w:val="24"/>
              </w:rPr>
              <w:t>ФИО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szCs w:val="24"/>
              </w:rPr>
            </w:pPr>
            <w:r w:rsidRPr="00B42FEA">
              <w:rPr>
                <w:szCs w:val="24"/>
              </w:rPr>
              <w:t>Тема статьи</w:t>
            </w:r>
          </w:p>
        </w:tc>
      </w:tr>
      <w:tr w:rsidR="00B42FEA" w:rsidRPr="00B42FEA" w:rsidTr="00B42FEA"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 xml:space="preserve">Галимова Алина </w:t>
            </w:r>
            <w:proofErr w:type="spellStart"/>
            <w:r w:rsidRPr="00B42FEA">
              <w:rPr>
                <w:color w:val="auto"/>
                <w:szCs w:val="24"/>
              </w:rPr>
              <w:t>Динисовна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Практики развития социального предпринимательства в экологии в Российской Федерации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Дьяконова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Проект социальной реабилитации людей с ограниченными возможностями здоровья на основе VR/AR технологий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Есин Кирилл Станиславович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Анализ бизнес-модели социального предприятия на примере ГК «ЭКОТЕХНОЛОГИИ»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Захаров Егор Александрович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Библиотерапия и книжные клубы как способ социализации выпускников детских домов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B42FEA">
              <w:rPr>
                <w:color w:val="auto"/>
                <w:szCs w:val="24"/>
              </w:rPr>
              <w:t>Камилов</w:t>
            </w:r>
            <w:proofErr w:type="spellEnd"/>
            <w:r w:rsidRPr="00B42FEA">
              <w:rPr>
                <w:color w:val="auto"/>
                <w:szCs w:val="24"/>
              </w:rPr>
              <w:t xml:space="preserve"> Захид </w:t>
            </w:r>
            <w:proofErr w:type="spellStart"/>
            <w:r w:rsidRPr="00B42FEA">
              <w:rPr>
                <w:color w:val="auto"/>
                <w:szCs w:val="24"/>
              </w:rPr>
              <w:t>Байрамович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предпринимательство как фактор повышения эффективности использования вторичных ресурсов (рециклинга)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B42FEA">
              <w:rPr>
                <w:color w:val="auto"/>
                <w:szCs w:val="24"/>
              </w:rPr>
              <w:t>Малёва</w:t>
            </w:r>
            <w:proofErr w:type="spellEnd"/>
            <w:r w:rsidRPr="00B42FEA">
              <w:rPr>
                <w:color w:val="auto"/>
                <w:szCs w:val="24"/>
              </w:rPr>
              <w:t xml:space="preserve"> Ульяна Игоревна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предпринимательство как инструмент инклюзивного трудоустройства: кейс-</w:t>
            </w:r>
            <w:proofErr w:type="spellStart"/>
            <w:r w:rsidRPr="00B42FEA">
              <w:rPr>
                <w:color w:val="auto"/>
                <w:szCs w:val="24"/>
              </w:rPr>
              <w:t>стади</w:t>
            </w:r>
            <w:proofErr w:type="spellEnd"/>
            <w:r w:rsidRPr="00B42FEA">
              <w:rPr>
                <w:color w:val="auto"/>
                <w:szCs w:val="24"/>
              </w:rPr>
              <w:t xml:space="preserve"> зарубежного опыта (на примере кафе «</w:t>
            </w:r>
            <w:proofErr w:type="spellStart"/>
            <w:r w:rsidRPr="00B42FEA">
              <w:rPr>
                <w:color w:val="auto"/>
                <w:szCs w:val="24"/>
              </w:rPr>
              <w:t>Andel</w:t>
            </w:r>
            <w:proofErr w:type="spellEnd"/>
            <w:r w:rsidRPr="00B42FEA">
              <w:rPr>
                <w:color w:val="auto"/>
                <w:szCs w:val="24"/>
              </w:rPr>
              <w:t>», г. Брно, Чехия)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Малышкин Семен Павлович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Технико-юридический анализ государственного регулирования отношений в сфере социального предпринимательства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Махонин Алексей Михайлович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Типология субъектов социального предпринимательства как основание для обеспечения адресности их государственной поддержки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lastRenderedPageBreak/>
              <w:t>Монастырская Владислава Викторовна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предпринимательство как инновационный инструмент решения проблемы вторичного использования отходов производства и потребления в Российской Федерации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B42FEA">
              <w:rPr>
                <w:color w:val="auto"/>
                <w:szCs w:val="24"/>
              </w:rPr>
              <w:t>Новацкий</w:t>
            </w:r>
            <w:proofErr w:type="spellEnd"/>
            <w:r w:rsidRPr="00B42FEA">
              <w:rPr>
                <w:color w:val="auto"/>
                <w:szCs w:val="24"/>
              </w:rPr>
              <w:t xml:space="preserve"> Олег Владимирович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предприятие как инструмент рационализации использования пищевых ресурсов: механизм функционирования и экономической рентабельности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Панова Анастасия Владиславовна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предпринимательство в индустрии «особой моды» как инструмент социализации людей с ограниченными возможностями здоровья и инвалидностью в России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Пашина Алина Олеговна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Социальное предпринимательство и принципы ZERO WASTE: лучшие практики в России и в мире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B42FEA">
              <w:rPr>
                <w:color w:val="auto"/>
                <w:szCs w:val="24"/>
              </w:rPr>
              <w:t>Пунгина</w:t>
            </w:r>
            <w:proofErr w:type="spellEnd"/>
            <w:r w:rsidRPr="00B42FEA">
              <w:rPr>
                <w:color w:val="auto"/>
                <w:szCs w:val="24"/>
              </w:rPr>
              <w:t xml:space="preserve"> Анна Павловна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Трудоустройство и социализация выпускников учреждений для детей-сирот и детей, оставшихся без попечения родителей: опыт Санкт-Петербурга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 xml:space="preserve">Сеитов Санат </w:t>
            </w:r>
            <w:proofErr w:type="spellStart"/>
            <w:r w:rsidRPr="00B42FEA">
              <w:rPr>
                <w:color w:val="auto"/>
                <w:szCs w:val="24"/>
              </w:rPr>
              <w:t>Каиргалиевич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Оценка социального эффекта от деятельности ОАО «Совхоз «Артезианский» в Республике Калмыкия. Сравнение существующих методик оценки и предложения по их совершенствованию</w:t>
            </w:r>
          </w:p>
        </w:tc>
      </w:tr>
      <w:tr w:rsidR="00B42FEA" w:rsidRPr="00B42FEA" w:rsidTr="00B42FEA"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B42FEA">
              <w:rPr>
                <w:color w:val="auto"/>
                <w:szCs w:val="24"/>
              </w:rPr>
              <w:t>Турабаева</w:t>
            </w:r>
            <w:proofErr w:type="spellEnd"/>
            <w:r w:rsidRPr="00B42FEA">
              <w:rPr>
                <w:color w:val="auto"/>
                <w:szCs w:val="24"/>
              </w:rPr>
              <w:t xml:space="preserve"> </w:t>
            </w:r>
            <w:proofErr w:type="spellStart"/>
            <w:r w:rsidRPr="00B42FEA">
              <w:rPr>
                <w:color w:val="auto"/>
                <w:szCs w:val="24"/>
              </w:rPr>
              <w:t>Айжана</w:t>
            </w:r>
            <w:proofErr w:type="spellEnd"/>
            <w:r w:rsidRPr="00B42FEA">
              <w:rPr>
                <w:color w:val="auto"/>
                <w:szCs w:val="24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2FEA" w:rsidRPr="00B42FEA" w:rsidRDefault="00B42FEA" w:rsidP="00B42FEA">
            <w:pPr>
              <w:spacing w:after="0" w:line="300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B42FEA">
              <w:rPr>
                <w:color w:val="auto"/>
                <w:szCs w:val="24"/>
              </w:rPr>
              <w:t>Зеленое управление проектами для создания устойчивых социальных предприятий (на примере проекта «Кладовка»)</w:t>
            </w:r>
          </w:p>
        </w:tc>
      </w:tr>
    </w:tbl>
    <w:p w:rsidR="00B42FEA" w:rsidRDefault="00B42FEA" w:rsidP="00B42FEA">
      <w:pPr>
        <w:ind w:left="-15" w:right="58"/>
      </w:pPr>
    </w:p>
    <w:p w:rsidR="00B42FEA" w:rsidRDefault="00B42FEA" w:rsidP="00B42FEA">
      <w:pPr>
        <w:ind w:right="58" w:firstLine="0"/>
      </w:pPr>
    </w:p>
    <w:p w:rsidR="00B42FEA" w:rsidRPr="00B42FEA" w:rsidRDefault="00B42FEA" w:rsidP="00B42FEA">
      <w:pPr>
        <w:ind w:right="58" w:firstLine="0"/>
        <w:rPr>
          <w:b/>
          <w:bCs/>
        </w:rPr>
      </w:pPr>
      <w:r w:rsidRPr="00B42FEA">
        <w:rPr>
          <w:b/>
          <w:bCs/>
        </w:rPr>
        <w:t xml:space="preserve">С уважением, организационный комитет  </w:t>
      </w:r>
      <w:bookmarkStart w:id="0" w:name="_GoBack"/>
      <w:bookmarkEnd w:id="0"/>
    </w:p>
    <w:p w:rsidR="00B42FEA" w:rsidRPr="00B42FEA" w:rsidRDefault="00B42FEA" w:rsidP="00B42FEA">
      <w:pPr>
        <w:ind w:right="58" w:firstLine="0"/>
        <w:rPr>
          <w:b/>
          <w:bCs/>
        </w:rPr>
      </w:pPr>
      <w:r w:rsidRPr="00B42FEA">
        <w:rPr>
          <w:b/>
          <w:bCs/>
        </w:rPr>
        <w:t xml:space="preserve">Всероссийского конкурса научных студенческих статей  </w:t>
      </w:r>
    </w:p>
    <w:p w:rsidR="00B42FEA" w:rsidRPr="00B42FEA" w:rsidRDefault="00B42FEA" w:rsidP="00B42FEA">
      <w:pPr>
        <w:ind w:right="58" w:firstLine="0"/>
        <w:rPr>
          <w:b/>
          <w:bCs/>
        </w:rPr>
      </w:pPr>
      <w:r w:rsidRPr="00B42FEA">
        <w:rPr>
          <w:b/>
          <w:bCs/>
        </w:rPr>
        <w:t>«Социальное предпринимательство глазами студентов»</w:t>
      </w:r>
    </w:p>
    <w:sectPr w:rsidR="00B42FEA" w:rsidRPr="00B42FEA">
      <w:pgSz w:w="11906" w:h="16838"/>
      <w:pgMar w:top="993" w:right="780" w:bottom="1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5331"/>
    <w:multiLevelType w:val="hybridMultilevel"/>
    <w:tmpl w:val="96F6D840"/>
    <w:lvl w:ilvl="0" w:tplc="9BA80AA6"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AA028">
      <w:start w:val="1"/>
      <w:numFmt w:val="lowerLetter"/>
      <w:lvlText w:val="%2"/>
      <w:lvlJc w:val="left"/>
      <w:pPr>
        <w:ind w:left="2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68C1A">
      <w:start w:val="1"/>
      <w:numFmt w:val="lowerRoman"/>
      <w:lvlText w:val="%3"/>
      <w:lvlJc w:val="left"/>
      <w:pPr>
        <w:ind w:left="3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63696">
      <w:start w:val="1"/>
      <w:numFmt w:val="decimal"/>
      <w:lvlText w:val="%4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EC934">
      <w:start w:val="1"/>
      <w:numFmt w:val="lowerLetter"/>
      <w:lvlText w:val="%5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4157A">
      <w:start w:val="1"/>
      <w:numFmt w:val="lowerRoman"/>
      <w:lvlText w:val="%6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0B2F8">
      <w:start w:val="1"/>
      <w:numFmt w:val="decimal"/>
      <w:lvlText w:val="%7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66098">
      <w:start w:val="1"/>
      <w:numFmt w:val="lowerLetter"/>
      <w:lvlText w:val="%8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C1992">
      <w:start w:val="1"/>
      <w:numFmt w:val="lowerRoman"/>
      <w:lvlText w:val="%9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F7"/>
    <w:rsid w:val="004975F7"/>
    <w:rsid w:val="00B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A67"/>
  <w15:docId w15:val="{E11F9141-1E58-4F22-A86F-D5EFABD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91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B42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472">
                  <w:marLeft w:val="0"/>
                  <w:marRight w:val="75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  <w:div w:id="110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Владлена Игоревна</dc:creator>
  <cp:keywords/>
  <cp:lastModifiedBy>Alina Galimova</cp:lastModifiedBy>
  <cp:revision>2</cp:revision>
  <dcterms:created xsi:type="dcterms:W3CDTF">2019-11-22T15:53:00Z</dcterms:created>
  <dcterms:modified xsi:type="dcterms:W3CDTF">2019-11-22T15:53:00Z</dcterms:modified>
</cp:coreProperties>
</file>