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2A" w:rsidRPr="00A9542A" w:rsidRDefault="00A9542A" w:rsidP="00A9542A">
      <w:pPr>
        <w:shd w:val="clear" w:color="auto" w:fill="FFFFFF"/>
        <w:spacing w:line="264" w:lineRule="atLeast"/>
        <w:rPr>
          <w:rFonts w:ascii="Trebuchet MS" w:eastAsia="Times New Roman" w:hAnsi="Trebuchet MS" w:cs="Times New Roman"/>
          <w:color w:val="50B7FF"/>
          <w:sz w:val="47"/>
          <w:szCs w:val="47"/>
          <w:lang w:eastAsia="ru-RU"/>
        </w:rPr>
      </w:pPr>
      <w:bookmarkStart w:id="0" w:name="_GoBack"/>
      <w:bookmarkEnd w:id="0"/>
      <w:proofErr w:type="spellStart"/>
      <w:r w:rsidRPr="00A9542A">
        <w:rPr>
          <w:rFonts w:ascii="Trebuchet MS" w:eastAsia="Times New Roman" w:hAnsi="Trebuchet MS" w:cs="Times New Roman"/>
          <w:color w:val="50B7FF"/>
          <w:sz w:val="47"/>
          <w:szCs w:val="47"/>
          <w:lang w:eastAsia="ru-RU"/>
        </w:rPr>
        <w:t>Цифровизация</w:t>
      </w:r>
      <w:proofErr w:type="spellEnd"/>
      <w:r w:rsidRPr="00A9542A">
        <w:rPr>
          <w:rFonts w:ascii="Trebuchet MS" w:eastAsia="Times New Roman" w:hAnsi="Trebuchet MS" w:cs="Times New Roman"/>
          <w:color w:val="50B7FF"/>
          <w:sz w:val="47"/>
          <w:szCs w:val="47"/>
          <w:lang w:eastAsia="ru-RU"/>
        </w:rPr>
        <w:t xml:space="preserve"> электроэнергетики как фактор энергосбережения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Журнал: </w:t>
      </w:r>
      <w:hyperlink r:id="rId4" w:history="1">
        <w:r w:rsidRPr="00A9542A">
          <w:rPr>
            <w:rFonts w:ascii="Trebuchet MS" w:eastAsia="Times New Roman" w:hAnsi="Trebuchet MS" w:cs="Times New Roman"/>
            <w:b/>
            <w:bCs/>
            <w:color w:val="337AB7"/>
            <w:sz w:val="24"/>
            <w:szCs w:val="24"/>
            <w:lang w:eastAsia="ru-RU"/>
          </w:rPr>
          <w:t>Журнал экономических исследований </w:t>
        </w:r>
      </w:hyperlink>
      <w:hyperlink r:id="rId5" w:history="1">
        <w:r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(Том 4 № 9, 2018)</w:t>
        </w:r>
      </w:hyperlink>
    </w:p>
    <w:p w:rsidR="00A9542A" w:rsidRPr="00A9542A" w:rsidRDefault="00A9542A" w:rsidP="00A9542A">
      <w:pPr>
        <w:shd w:val="clear" w:color="auto" w:fill="FFFFFF"/>
        <w:spacing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Рубрики: </w:t>
      </w:r>
      <w:hyperlink r:id="rId6" w:history="1">
        <w:r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Труды молодых ученых</w:t>
        </w:r>
      </w:hyperlink>
    </w:p>
    <w:p w:rsidR="00A9542A" w:rsidRPr="00A9542A" w:rsidRDefault="001D3C6E" w:rsidP="00A9542A">
      <w:pPr>
        <w:shd w:val="clear" w:color="auto" w:fill="F4F3F3"/>
        <w:spacing w:after="8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7" w:history="1"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>УДК 33 Экономика. Экономические науки</w:t>
        </w:r>
      </w:hyperlink>
      <w:r w:rsidR="00A9542A"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 xml:space="preserve">ГРНТИ 06.01 Общие вопросы экономических </w:t>
        </w:r>
        <w:proofErr w:type="spellStart"/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>наук</w:t>
        </w:r>
      </w:hyperlink>
      <w:hyperlink r:id="rId9" w:history="1"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>ББК</w:t>
        </w:r>
        <w:proofErr w:type="spellEnd"/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 xml:space="preserve"> 653 Специальные и отраслевые экономики. Экономика межотраслевых комплексов</w:t>
        </w:r>
      </w:hyperlink>
      <w:r w:rsidR="00A9542A"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="00A9542A" w:rsidRPr="00A9542A">
          <w:rPr>
            <w:rFonts w:ascii="Trebuchet MS" w:eastAsia="Times New Roman" w:hAnsi="Trebuchet MS" w:cs="Times New Roman"/>
            <w:color w:val="FFFFFF"/>
            <w:lang w:eastAsia="ru-RU"/>
          </w:rPr>
          <w:t>ТБК 774 Отраслевая экономика</w:t>
        </w:r>
      </w:hyperlink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" cy="365760"/>
            <wp:effectExtent l="19050" t="0" r="0" b="0"/>
            <wp:docPr id="1" name="Рисунок 1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2A" w:rsidRPr="00A9542A" w:rsidRDefault="001D3C6E" w:rsidP="00A9542A">
      <w:pPr>
        <w:shd w:val="clear" w:color="auto" w:fill="FFFFFF"/>
        <w:spacing w:after="8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A9542A"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Хафизова Алина Руслановна </w:t>
        </w:r>
      </w:hyperlink>
      <w:hyperlink r:id="rId13" w:anchor="author1" w:history="1">
        <w:r w:rsidR="00A9542A" w:rsidRPr="00A9542A">
          <w:rPr>
            <w:rFonts w:ascii="Trebuchet MS" w:eastAsia="Times New Roman" w:hAnsi="Trebuchet MS" w:cs="Times New Roman"/>
            <w:color w:val="337AB7"/>
            <w:sz w:val="18"/>
            <w:vertAlign w:val="superscript"/>
            <w:lang w:eastAsia="ru-RU"/>
          </w:rPr>
          <w:t>1</w:t>
        </w:r>
      </w:hyperlink>
      <w:r w:rsidR="00A9542A"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" cy="365760"/>
            <wp:effectExtent l="19050" t="0" r="0" b="0"/>
            <wp:docPr id="2" name="Рисунок 2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2A" w:rsidRPr="00A9542A" w:rsidRDefault="001D3C6E" w:rsidP="00A9542A">
      <w:pPr>
        <w:shd w:val="clear" w:color="auto" w:fill="FFFFFF"/>
        <w:spacing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14" w:tgtFrame="_blank" w:history="1">
        <w:proofErr w:type="spellStart"/>
        <w:r w:rsidR="00A9542A"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Бурганов</w:t>
        </w:r>
        <w:proofErr w:type="spellEnd"/>
        <w:r w:rsidR="00A9542A"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 xml:space="preserve"> Раис </w:t>
        </w:r>
        <w:proofErr w:type="spellStart"/>
        <w:r w:rsidR="00A9542A"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Абрарович</w:t>
        </w:r>
        <w:proofErr w:type="spellEnd"/>
        <w:r w:rsidR="00A9542A" w:rsidRPr="00A9542A">
          <w:rPr>
            <w:rFonts w:ascii="Trebuchet MS" w:eastAsia="Times New Roman" w:hAnsi="Trebuchet MS" w:cs="Times New Roman"/>
            <w:color w:val="337AB7"/>
            <w:sz w:val="24"/>
            <w:szCs w:val="24"/>
            <w:lang w:eastAsia="ru-RU"/>
          </w:rPr>
          <w:t> </w:t>
        </w:r>
      </w:hyperlink>
      <w:hyperlink r:id="rId15" w:anchor="author2" w:history="1">
        <w:r w:rsidR="00A9542A" w:rsidRPr="00A9542A">
          <w:rPr>
            <w:rFonts w:ascii="Trebuchet MS" w:eastAsia="Times New Roman" w:hAnsi="Trebuchet MS" w:cs="Times New Roman"/>
            <w:color w:val="337AB7"/>
            <w:sz w:val="18"/>
            <w:vertAlign w:val="superscript"/>
            <w:lang w:eastAsia="ru-RU"/>
          </w:rPr>
          <w:t>2</w:t>
        </w:r>
      </w:hyperlink>
      <w:r w:rsidR="00A9542A"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9542A" w:rsidRPr="00A9542A" w:rsidRDefault="001D3C6E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hyperlink r:id="rId16" w:anchor="collapse-1" w:history="1">
        <w:r w:rsidR="00A9542A" w:rsidRPr="00A9542A">
          <w:rPr>
            <w:rFonts w:ascii="Trebuchet MS" w:eastAsia="Times New Roman" w:hAnsi="Trebuchet MS" w:cs="Times New Roman"/>
            <w:color w:val="0000FF"/>
            <w:sz w:val="31"/>
            <w:lang w:eastAsia="ru-RU"/>
          </w:rPr>
          <w:t> Информация об авторах и публикации</w:t>
        </w:r>
      </w:hyperlink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Авторы:</w:t>
      </w:r>
    </w:p>
    <w:p w:rsidR="00A9542A" w:rsidRPr="00A9542A" w:rsidRDefault="00A9542A" w:rsidP="00A9542A">
      <w:pPr>
        <w:shd w:val="clear" w:color="auto" w:fill="FFFFFF"/>
        <w:spacing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1.  Казанский государственный энергетический университет ( Экономика и организация производства , студент 2 курса ) 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Студент 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Казань , Республика Татарстан , Россия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2.  Казанский государственный энергетический университет ( Кафедра экономики и организации производства , профессор ) 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Сотрудник 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gramStart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Казань ,</w:t>
      </w:r>
      <w:proofErr w:type="gramEnd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Республика Татарстан , Россия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Страницы: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75 по 82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Статус: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18"/>
          <w:lang w:eastAsia="ru-RU"/>
        </w:rPr>
        <w:t>Опубликован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Получено: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04.09.2018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Одобрено: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05.09.2018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Опубликовано: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10.10.2018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Тематики: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УДК 33 Экономика. Экономические науки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ГРНТИ 06.01 Общие вопросы экономических наук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ББК 653 Специальные и отраслевые экономики. Экономика межотраслевых комплексов</w:t>
      </w: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ТБК 774 Отраслевая экономика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Язык материала: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русский, английский</w:t>
      </w:r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Ключевые слова: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электроэнергетика,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цифровизация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электроэнергетики, энергосбережение,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энергопотребительская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теория фирмы.</w:t>
      </w:r>
    </w:p>
    <w:p w:rsidR="00A9542A" w:rsidRPr="00A9542A" w:rsidRDefault="001D3C6E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hyperlink r:id="rId17" w:anchor="collapse-2" w:history="1">
        <w:r w:rsidR="00A9542A" w:rsidRPr="00A9542A">
          <w:rPr>
            <w:rFonts w:ascii="Trebuchet MS" w:eastAsia="Times New Roman" w:hAnsi="Trebuchet MS" w:cs="Times New Roman"/>
            <w:color w:val="0000FF"/>
            <w:sz w:val="31"/>
            <w:lang w:eastAsia="ru-RU"/>
          </w:rPr>
          <w:t> Аннотация и ключевые слова</w:t>
        </w:r>
      </w:hyperlink>
    </w:p>
    <w:p w:rsidR="00A9542A" w:rsidRPr="00A9542A" w:rsidRDefault="00A9542A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Аннотация (русский):</w:t>
      </w: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Цель исследования – изучение и анализ влияния цифровой экономики на энергосбережение путем сравнения разных уровней хозяйствования. Объект исследования – совокупность воздействий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цифровизации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экономики на процессы энергосбережения. В методологии исследования использованы сравнение, обобщение, анализ общедоступной информации, а также результаты авторского наблюдения за процессами энергосбережения. В работе рассмотрены некоторые особенности процесса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цифровизации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электроэнергетики в отечественной и мировой экономике на примере сравнения данных ряда ведущих стран мира.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Межстрановой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анализ энергосбережения позволит найти более точные ориентиры в экономической политике. </w:t>
      </w: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</w:p>
    <w:p w:rsidR="00A9542A" w:rsidRPr="00A9542A" w:rsidRDefault="00A9542A" w:rsidP="00A9542A">
      <w:pPr>
        <w:shd w:val="clear" w:color="auto" w:fill="FFFFFF"/>
        <w:spacing w:after="16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Ключевые слова:</w:t>
      </w: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электроэнергетика,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цифровизация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электроэнергетики, энергосбережение,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энергопотребительская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теория фирмы.</w:t>
      </w:r>
    </w:p>
    <w:p w:rsidR="00A9542A" w:rsidRPr="00A9542A" w:rsidRDefault="001D3C6E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hyperlink r:id="rId18" w:anchor="collapse-3" w:history="1">
        <w:r w:rsidR="00A9542A" w:rsidRPr="00A9542A">
          <w:rPr>
            <w:rFonts w:ascii="Trebuchet MS" w:eastAsia="Times New Roman" w:hAnsi="Trebuchet MS" w:cs="Times New Roman"/>
            <w:color w:val="0000FF"/>
            <w:sz w:val="31"/>
            <w:lang w:eastAsia="ru-RU"/>
          </w:rPr>
          <w:t> Текст</w:t>
        </w:r>
      </w:hyperlink>
    </w:p>
    <w:p w:rsidR="00A9542A" w:rsidRPr="00A9542A" w:rsidRDefault="00A9542A" w:rsidP="00A9542A">
      <w:pPr>
        <w:shd w:val="clear" w:color="auto" w:fill="FFFFFF"/>
        <w:spacing w:after="0" w:line="48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Текст произведения (PDF): </w:t>
      </w:r>
      <w:hyperlink r:id="rId19" w:tgtFrame="_blank" w:history="1">
        <w:r w:rsidRPr="00A9542A">
          <w:rPr>
            <w:rFonts w:ascii="Trebuchet MS" w:eastAsia="Times New Roman" w:hAnsi="Trebuchet MS" w:cs="Times New Roman"/>
            <w:b/>
            <w:bCs/>
            <w:color w:val="FFFFFF"/>
            <w:sz w:val="18"/>
            <w:lang w:eastAsia="ru-RU"/>
          </w:rPr>
          <w:t>Читать</w:t>
        </w:r>
      </w:hyperlink>
      <w:r w:rsidRPr="00A9542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20" w:tgtFrame="_blank" w:history="1">
        <w:r w:rsidRPr="00A9542A">
          <w:rPr>
            <w:rFonts w:ascii="Trebuchet MS" w:eastAsia="Times New Roman" w:hAnsi="Trebuchet MS" w:cs="Times New Roman"/>
            <w:b/>
            <w:bCs/>
            <w:color w:val="0000FF"/>
            <w:sz w:val="18"/>
            <w:lang w:eastAsia="ru-RU"/>
          </w:rPr>
          <w:t>Скачать</w:t>
        </w:r>
      </w:hyperlink>
    </w:p>
    <w:p w:rsidR="00A9542A" w:rsidRPr="00A9542A" w:rsidRDefault="001D3C6E" w:rsidP="00A9542A">
      <w:pPr>
        <w:shd w:val="clear" w:color="auto" w:fill="FFFFFF"/>
        <w:spacing w:before="339" w:after="33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9542A" w:rsidRPr="00A9542A" w:rsidRDefault="00A9542A" w:rsidP="00A954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темы. Современный мир невозможно представить себе без цифровых технологий, которые изменили и облегчили различные сферы, открыли новые рыночные возможности. Появление новых цифровых инфраструктур, развитие технологий вычислительной техники и цифровых коммуникаций порождают новые возможности в области информационных технологий, их внедрения в социально-политическую и экономическую жизнь общества, формируют новую систему международной экономики – цифровую. Цифровая экономика – деятельность, в которой ключевыми факторами производства являются данные, представленные в цифровом виде, а их обработка и использование в больших объемах позволяет повысить эффективность, качество и производительность в различных видах производства, технологий, оборудования, при хранении, продаже, доставке и потреблении товаров и услугах. Особенно это касается решения проблем в сфере энергосбережения, где уже создана определенная база для ускорения </w:t>
      </w:r>
      <w:proofErr w:type="spellStart"/>
      <w:r w:rsidRPr="00A9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A9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отрасли.  Также данная тема является актуальной в настоящее время, потому что энергосбережение становится важнейшим фактором повышения конкурентоспособности экономик всех уровней. Мало того, что экономия энергии хороша для окружающей среды и нашего здоровья, это также полезно для наших финансов. Деньги, сэкономленные на электроэнергии, можно направить на более важные для нас цели. Из-за развития информационно-коммуникационных технологий появилось понятие «цифровая экономика». Это понятие лучше всех обозначил в 1995 г. ученый-информатик Николас </w:t>
      </w:r>
      <w:proofErr w:type="spellStart"/>
      <w:r w:rsidRPr="00A9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Негропонте</w:t>
      </w:r>
      <w:proofErr w:type="spellEnd"/>
      <w:r w:rsidRPr="00A9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[1]. Он использовал следующую метафору для возможности представления сущности этого понятия: «Переход от движения атомов к движениям битов» и представил понятия веса, сырья и транспорта – недостатками прошлого, ставя им в противовес понятия отсутствие веса товаров, виртуальность.</w:t>
      </w:r>
    </w:p>
    <w:p w:rsidR="00A9542A" w:rsidRPr="00A9542A" w:rsidRDefault="00A9542A" w:rsidP="00A9542A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</w:t>
      </w:r>
      <w:proofErr w:type="gramStart"/>
      <w:r w:rsidRPr="00A95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Европейского сообщества</w:t>
      </w:r>
      <w:proofErr w:type="gramEnd"/>
      <w:r w:rsidRPr="00A95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(ЕС), цифровая экономика есть результат трансформационных эффектов новых технологий общего назначения в области информации и коммуникации [2]. Это повлияло на все секторы экономики и социальной деятельности, например, розничная торговля, транспорт, финансовые услуги, производство, образование, здравоохранение, средства массовой информации и т.д. В будущем возможно развитие телемедицины, онлайн-обучения, беспилотного транспорта, систем «умный дом», «интернет вещей», «промышленный интернет вещей».</w:t>
      </w:r>
    </w:p>
    <w:p w:rsidR="00A9542A" w:rsidRPr="00A9542A" w:rsidRDefault="001D3C6E" w:rsidP="00A954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hyperlink r:id="rId21" w:anchor="collapse-4" w:history="1">
        <w:r w:rsidR="00A9542A" w:rsidRPr="00A9542A">
          <w:rPr>
            <w:rFonts w:ascii="Trebuchet MS" w:eastAsia="Times New Roman" w:hAnsi="Trebuchet MS" w:cs="Times New Roman"/>
            <w:color w:val="0000FF"/>
            <w:sz w:val="31"/>
            <w:lang w:eastAsia="ru-RU"/>
          </w:rPr>
          <w:t> Список литературы</w:t>
        </w:r>
      </w:hyperlink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1. Цифровая экономика – различные пути к эффективному применению технологий [Электронный ресурс] / — URL: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International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Journal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of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Open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Information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Technologies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2016.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vol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. 4,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no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1. дата обращения: 13.03.2018.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2. OECD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Digital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Economy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Outlook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2015, OECD 15 июля 2015 г. OECD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Publishing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[Электронный ресурс] // URL: http://www.keepeek.com/Digital-Asset-Management/oecd/science-and-technology/oecd-digital-economy-outlook-2015_9789264232440-en#page26 дата обращения: 13.07.2018.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val="en-US"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val="en-US" w:eastAsia="ru-RU"/>
        </w:rPr>
        <w:t>3. Burganov R.A., Yudina N.A. To the question of creation of energy consumer firm theory // Journal of Entrepreneurship Education. — 2018. — Vol. 21. — Issue 1. — P. 1-5.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4.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Институциональная трансформация сферы услуг: теоретические и методологические аспекты [Текст] / 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, Г.М. Быстров // Журнал экономической теории. — 2014. —№ 2. —С. 86—93.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Институциональные аспекты трансформации сферы услуг: монография [Текст] / 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 – Казань: </w:t>
      </w:r>
      <w:proofErr w:type="spellStart"/>
      <w:proofErr w:type="gram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Казан.гос.энерг</w:t>
      </w:r>
      <w:proofErr w:type="spellEnd"/>
      <w:proofErr w:type="gram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ун-т, 2014. – 200 с.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6. Энергосбережение на предприятиях и в быту [Электронный ресурс] — URL: https://energocert.ru/energosberezhenie/. дата обращения: 15.04.2018.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7. Энергосбережение в Германии [Электронный ресурс]. </w:t>
      </w: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val="en-US" w:eastAsia="ru-RU"/>
        </w:rPr>
        <w:t xml:space="preserve">URL: https://econet.ru/articles/142333-energosberezhenie-v-germanii. </w:t>
      </w: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Дата доступа 15.04.2018 дата обращения: 11.08.2018.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8.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«Индустрия 4.0» как оболочка стратегического развития отрасли и фирмы / 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//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Russian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Journal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of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Management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—2017. — Т. 5. — № 2. —С. 165-169.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9. Мартынова А. Электроэнергетика 4.0: перейти на цифру [Электронный ресурс] — URL: http://www.rvc.ru/press-service/media-review/nti/132228/ дата обращения: 07.08.2018.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10.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Семеркин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С. Новая эпоха в энергетике /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С.Секмеркин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// Республика Татарстан. — 2018— 25 апреля.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11.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Процессы создания институционального поля рынка услуг /Р.А.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// Актуальные проблемы экономики и права. — 2013. — № </w:t>
      </w:r>
      <w:proofErr w:type="gram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2( 26</w:t>
      </w:r>
      <w:proofErr w:type="gram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). — С. 26-32.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12.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О положительных и отрицательных эффектах экономической концентрации / 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// Маркетинг—, 2003—, № 2. —С. 3-9</w:t>
      </w:r>
    </w:p>
    <w:p w:rsidR="00A9542A" w:rsidRPr="00A9542A" w:rsidRDefault="00A9542A" w:rsidP="00A9542A">
      <w:pPr>
        <w:shd w:val="clear" w:color="auto" w:fill="FFFFFF"/>
        <w:spacing w:after="339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13.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Р.А. Институциональная модель взаимодействия национальной экономики и электроэнергетики / Р.А. </w:t>
      </w:r>
      <w:proofErr w:type="spellStart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Бурганов</w:t>
      </w:r>
      <w:proofErr w:type="spellEnd"/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// Научные исследования и разработки. Экономика. — 2016. —Т. 4. —– № 6. —– С. 7–12.</w:t>
      </w:r>
    </w:p>
    <w:p w:rsidR="00A9542A" w:rsidRPr="00A9542A" w:rsidRDefault="00A9542A" w:rsidP="00A954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A9542A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14. Воздвиженская А. Ум в сырьевом виде /А. Воздвиженская // Российская газета. —2018. —18 апреля.</w:t>
      </w:r>
    </w:p>
    <w:p w:rsidR="00A9542A" w:rsidRPr="00A9542A" w:rsidRDefault="00A9542A" w:rsidP="00A9542A">
      <w:pPr>
        <w:shd w:val="clear" w:color="auto" w:fill="FFFFFF"/>
        <w:spacing w:after="169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55850" cy="3335020"/>
            <wp:effectExtent l="19050" t="0" r="6350" b="0"/>
            <wp:docPr id="4" name="Рисунок 4" descr="            Цифровизация электроэнергетики как фактор энергосбережения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          Цифровизация электроэнергетики как фактор энергосбережения&#10;   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2A" w:rsidRPr="00A9542A" w:rsidRDefault="001D3C6E" w:rsidP="00A9542A">
      <w:pPr>
        <w:shd w:val="clear" w:color="auto" w:fill="F4F3F3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23" w:history="1">
        <w:r w:rsidR="00A9542A" w:rsidRPr="00A9542A">
          <w:rPr>
            <w:rFonts w:ascii="Trebuchet MS" w:eastAsia="Times New Roman" w:hAnsi="Trebuchet MS" w:cs="Times New Roman"/>
            <w:color w:val="FFFFFF"/>
            <w:sz w:val="24"/>
            <w:szCs w:val="24"/>
            <w:lang w:eastAsia="ru-RU"/>
          </w:rPr>
          <w:t xml:space="preserve">Отправить </w:t>
        </w:r>
        <w:proofErr w:type="spellStart"/>
        <w:r w:rsidR="00A9542A" w:rsidRPr="00A9542A">
          <w:rPr>
            <w:rFonts w:ascii="Trebuchet MS" w:eastAsia="Times New Roman" w:hAnsi="Trebuchet MS" w:cs="Times New Roman"/>
            <w:color w:val="FFFFFF"/>
            <w:sz w:val="24"/>
            <w:szCs w:val="24"/>
            <w:lang w:eastAsia="ru-RU"/>
          </w:rPr>
          <w:t>рукопись</w:t>
        </w:r>
      </w:hyperlink>
      <w:hyperlink r:id="rId24" w:tgtFrame="_blank" w:history="1">
        <w:r w:rsidR="00A9542A" w:rsidRPr="00A9542A">
          <w:rPr>
            <w:rFonts w:ascii="Trebuchet MS" w:eastAsia="Times New Roman" w:hAnsi="Trebuchet MS" w:cs="Times New Roman"/>
            <w:color w:val="FFFFFF"/>
            <w:sz w:val="24"/>
            <w:szCs w:val="24"/>
            <w:lang w:eastAsia="ru-RU"/>
          </w:rPr>
          <w:t>Скачать</w:t>
        </w:r>
        <w:proofErr w:type="spellEnd"/>
        <w:r w:rsidR="00A9542A" w:rsidRPr="00A9542A">
          <w:rPr>
            <w:rFonts w:ascii="Trebuchet MS" w:eastAsia="Times New Roman" w:hAnsi="Trebuchet MS" w:cs="Times New Roman"/>
            <w:color w:val="FFFFFF"/>
            <w:sz w:val="24"/>
            <w:szCs w:val="24"/>
            <w:lang w:eastAsia="ru-RU"/>
          </w:rPr>
          <w:t xml:space="preserve"> PDF</w:t>
        </w:r>
        <w:r w:rsidR="00A9542A" w:rsidRPr="00A9542A">
          <w:rPr>
            <w:rFonts w:ascii="Trebuchet MS" w:eastAsia="Times New Roman" w:hAnsi="Trebuchet MS" w:cs="Times New Roman"/>
            <w:color w:val="FFFFFF"/>
            <w:sz w:val="24"/>
            <w:szCs w:val="24"/>
            <w:bdr w:val="single" w:sz="6" w:space="5" w:color="auto" w:frame="1"/>
            <w:lang w:eastAsia="ru-RU"/>
          </w:rPr>
          <w:br/>
        </w:r>
        <w:r w:rsidR="00A9542A" w:rsidRPr="00A9542A">
          <w:rPr>
            <w:rFonts w:ascii="Trebuchet MS" w:eastAsia="Times New Roman" w:hAnsi="Trebuchet MS" w:cs="Times New Roman"/>
            <w:color w:val="FFFFFF"/>
            <w:sz w:val="23"/>
            <w:lang w:eastAsia="ru-RU"/>
          </w:rPr>
          <w:t>Текст</w:t>
        </w:r>
      </w:hyperlink>
    </w:p>
    <w:p w:rsidR="00A9542A" w:rsidRPr="00A9542A" w:rsidRDefault="00A9542A" w:rsidP="00A9542A">
      <w:pPr>
        <w:shd w:val="clear" w:color="auto" w:fill="F4F3F3"/>
        <w:spacing w:line="240" w:lineRule="auto"/>
        <w:jc w:val="center"/>
        <w:textAlignment w:val="center"/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</w:pPr>
      <w:r w:rsidRPr="00A9542A"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  <w:t>Цитировать</w:t>
      </w:r>
    </w:p>
    <w:p w:rsidR="00501AE5" w:rsidRDefault="00501AE5"/>
    <w:sectPr w:rsidR="00501AE5" w:rsidSect="0050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A"/>
    <w:rsid w:val="001D3C6E"/>
    <w:rsid w:val="00501AE5"/>
    <w:rsid w:val="00A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6BDE-F954-43FC-8AAD-36E7709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42A"/>
    <w:rPr>
      <w:color w:val="0000FF"/>
      <w:u w:val="single"/>
    </w:rPr>
  </w:style>
  <w:style w:type="character" w:customStyle="1" w:styleId="name">
    <w:name w:val="name"/>
    <w:basedOn w:val="a0"/>
    <w:rsid w:val="00A9542A"/>
  </w:style>
  <w:style w:type="character" w:customStyle="1" w:styleId="label">
    <w:name w:val="label"/>
    <w:basedOn w:val="a0"/>
    <w:rsid w:val="00A9542A"/>
  </w:style>
  <w:style w:type="paragraph" w:customStyle="1" w:styleId="default">
    <w:name w:val="default"/>
    <w:basedOn w:val="a"/>
    <w:rsid w:val="00A9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9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578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934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6690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5184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1957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293">
                          <w:marLeft w:val="0"/>
                          <w:marRight w:val="339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4393">
                          <w:marLeft w:val="0"/>
                          <w:marRight w:val="339"/>
                          <w:marTop w:val="169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885411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1202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808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5353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66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551673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89141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9746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999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82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439544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76872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6970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6299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05442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3281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283538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1965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701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100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74978">
                                          <w:marLeft w:val="0"/>
                                          <w:marRight w:val="0"/>
                                          <w:marTop w:val="0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3040">
                                              <w:marLeft w:val="0"/>
                                              <w:marRight w:val="1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5305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0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28261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5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82231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7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029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91235">
                      <w:marLeft w:val="0"/>
                      <w:marRight w:val="0"/>
                      <w:marTop w:val="0"/>
                      <w:marBottom w:val="254"/>
                      <w:divBdr>
                        <w:top w:val="single" w:sz="6" w:space="5" w:color="auto"/>
                        <w:left w:val="single" w:sz="6" w:space="10" w:color="auto"/>
                        <w:bottom w:val="single" w:sz="6" w:space="5" w:color="auto"/>
                        <w:right w:val="single" w:sz="6" w:space="1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ru.ru/ru/nauka/article/22772/view" TargetMode="External"/><Relationship Id="rId13" Type="http://schemas.openxmlformats.org/officeDocument/2006/relationships/hyperlink" Target="https://naukaru.ru/ru/nauka/article/22772/view" TargetMode="External"/><Relationship Id="rId18" Type="http://schemas.openxmlformats.org/officeDocument/2006/relationships/hyperlink" Target="https://naukaru.ru/ru/nauka/article/22772/vie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ukaru.ru/ru/nauka/article/22772/view" TargetMode="External"/><Relationship Id="rId7" Type="http://schemas.openxmlformats.org/officeDocument/2006/relationships/hyperlink" Target="https://naukaru.ru/ru/nauka/article/22772/view" TargetMode="External"/><Relationship Id="rId12" Type="http://schemas.openxmlformats.org/officeDocument/2006/relationships/hyperlink" Target="https://naukaru.ru/ru/nauka/author/36269/view" TargetMode="External"/><Relationship Id="rId17" Type="http://schemas.openxmlformats.org/officeDocument/2006/relationships/hyperlink" Target="https://naukaru.ru/ru/nauka/article/22772/vie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karu.ru/ru/nauka/article/22772/view" TargetMode="External"/><Relationship Id="rId20" Type="http://schemas.openxmlformats.org/officeDocument/2006/relationships/hyperlink" Target="https://naukaru.ru/upload/f9c79fc3294eae5f36c7499ef8f3a242/files/85c05389533a5137a8d56a640704afd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karu.ru/ru/nauka/journal/rubric/1591/view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naukaru.ru/upload/f9c79fc3294eae5f36c7499ef8f3a242/files/85c05389533a5137a8d56a640704afd3.pdf" TargetMode="External"/><Relationship Id="rId5" Type="http://schemas.openxmlformats.org/officeDocument/2006/relationships/hyperlink" Target="https://naukaru.ru/ru/nauka/issue/1358/view" TargetMode="External"/><Relationship Id="rId15" Type="http://schemas.openxmlformats.org/officeDocument/2006/relationships/hyperlink" Target="https://naukaru.ru/ru/nauka/article/22772/view" TargetMode="External"/><Relationship Id="rId23" Type="http://schemas.openxmlformats.org/officeDocument/2006/relationships/hyperlink" Target="https://naukaru.ru/ru/nauka/user/pubs/all" TargetMode="External"/><Relationship Id="rId10" Type="http://schemas.openxmlformats.org/officeDocument/2006/relationships/hyperlink" Target="https://naukaru.ru/ru/nauka/article/22772/view" TargetMode="External"/><Relationship Id="rId19" Type="http://schemas.openxmlformats.org/officeDocument/2006/relationships/hyperlink" Target="https://naukaru.ru/upload/f9c79fc3294eae5f36c7499ef8f3a242/files/85c05389533a5137a8d56a640704afd3.pdf" TargetMode="External"/><Relationship Id="rId4" Type="http://schemas.openxmlformats.org/officeDocument/2006/relationships/hyperlink" Target="https://naukaru.ru/ru/nauka/journal/55/view" TargetMode="External"/><Relationship Id="rId9" Type="http://schemas.openxmlformats.org/officeDocument/2006/relationships/hyperlink" Target="https://naukaru.ru/ru/nauka/article/22772/view" TargetMode="External"/><Relationship Id="rId14" Type="http://schemas.openxmlformats.org/officeDocument/2006/relationships/hyperlink" Target="https://naukaru.ru/ru/nauka/author/1388/view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Хафизова</cp:lastModifiedBy>
  <cp:revision>2</cp:revision>
  <dcterms:created xsi:type="dcterms:W3CDTF">2019-01-27T18:59:00Z</dcterms:created>
  <dcterms:modified xsi:type="dcterms:W3CDTF">2019-01-27T18:59:00Z</dcterms:modified>
</cp:coreProperties>
</file>