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5A" w:rsidRDefault="00BD7D5A" w:rsidP="00BD7D5A">
      <w:pPr>
        <w:ind w:left="-284" w:firstLine="284"/>
      </w:pPr>
    </w:p>
    <w:p w:rsidR="00BD7D5A" w:rsidRPr="00BD7D5A" w:rsidRDefault="00BD7D5A" w:rsidP="00BD7D5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ahoma" w:eastAsia="Times New Roman" w:hAnsi="Tahoma" w:cs="Tahoma"/>
          <w:b/>
          <w:bCs/>
          <w:color w:val="262626"/>
          <w:sz w:val="39"/>
          <w:szCs w:val="39"/>
          <w:lang w:eastAsia="ru-RU"/>
        </w:rPr>
      </w:pPr>
      <w:r w:rsidRPr="00BD7D5A">
        <w:rPr>
          <w:rFonts w:ascii="Tahoma" w:eastAsia="Times New Roman" w:hAnsi="Tahoma" w:cs="Tahoma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РЕЦЕНЗИРУЕМЫЙ ЭЛЕКТРОННЫЙ НАУЧНЫЙ ЖУРНАЛ</w:t>
      </w:r>
      <w:r w:rsidRPr="00BD7D5A">
        <w:rPr>
          <w:rFonts w:ascii="Tahoma" w:eastAsia="Times New Roman" w:hAnsi="Tahoma" w:cs="Tahoma"/>
          <w:b/>
          <w:bCs/>
          <w:color w:val="262626"/>
          <w:sz w:val="39"/>
          <w:szCs w:val="39"/>
          <w:lang w:eastAsia="ru-RU"/>
        </w:rPr>
        <w:br/>
      </w:r>
      <w:r w:rsidRPr="00BD7D5A">
        <w:rPr>
          <w:rFonts w:ascii="Tahoma" w:eastAsia="Times New Roman" w:hAnsi="Tahoma" w:cs="Tahoma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«АКАДЕМИЧЕСКАЯ ПУБЛИЦИСТИКА»</w:t>
      </w:r>
    </w:p>
    <w:p w:rsidR="00BD7D5A" w:rsidRPr="00BD7D5A" w:rsidRDefault="00BD7D5A" w:rsidP="00BD7D5A">
      <w:pPr>
        <w:shd w:val="clear" w:color="auto" w:fill="FFFFFF"/>
        <w:spacing w:after="258" w:line="240" w:lineRule="auto"/>
        <w:jc w:val="center"/>
        <w:textAlignment w:val="baseline"/>
        <w:outlineLvl w:val="3"/>
        <w:rPr>
          <w:rFonts w:ascii="Tahoma" w:eastAsia="Times New Roman" w:hAnsi="Tahoma" w:cs="Tahoma"/>
          <w:b/>
          <w:bCs/>
          <w:color w:val="262626"/>
          <w:sz w:val="39"/>
          <w:szCs w:val="39"/>
          <w:lang w:eastAsia="ru-RU"/>
        </w:rPr>
      </w:pPr>
      <w:r w:rsidRPr="00BD7D5A">
        <w:rPr>
          <w:rFonts w:ascii="Tahoma" w:eastAsia="Times New Roman" w:hAnsi="Tahoma" w:cs="Tahoma"/>
          <w:b/>
          <w:bCs/>
          <w:color w:val="262626"/>
          <w:sz w:val="39"/>
          <w:szCs w:val="39"/>
          <w:lang w:eastAsia="ru-RU"/>
        </w:rPr>
        <w:t>ISSN 2541-8076</w:t>
      </w:r>
    </w:p>
    <w:p w:rsidR="00BD7D5A" w:rsidRPr="00BD7D5A" w:rsidRDefault="00BD7D5A" w:rsidP="00BD7D5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ahoma" w:eastAsia="Times New Roman" w:hAnsi="Tahoma" w:cs="Tahoma"/>
          <w:b/>
          <w:bCs/>
          <w:color w:val="262626"/>
          <w:sz w:val="39"/>
          <w:szCs w:val="39"/>
          <w:lang w:eastAsia="ru-RU"/>
        </w:rPr>
      </w:pPr>
      <w:r w:rsidRPr="00BD7D5A">
        <w:rPr>
          <w:rFonts w:ascii="Tahoma" w:eastAsia="Times New Roman" w:hAnsi="Tahoma" w:cs="Tahoma"/>
          <w:b/>
          <w:bCs/>
          <w:color w:val="262626"/>
          <w:sz w:val="39"/>
          <w:szCs w:val="39"/>
          <w:lang w:eastAsia="ru-RU"/>
        </w:rPr>
        <w:t>Договор о размещении журнала в НЭБ (</w:t>
      </w:r>
      <w:proofErr w:type="spellStart"/>
      <w:r w:rsidRPr="00BD7D5A">
        <w:rPr>
          <w:rFonts w:ascii="Tahoma" w:eastAsia="Times New Roman" w:hAnsi="Tahoma" w:cs="Tahoma"/>
          <w:b/>
          <w:bCs/>
          <w:color w:val="262626"/>
          <w:sz w:val="39"/>
          <w:lang w:eastAsia="ru-RU"/>
        </w:rPr>
        <w:fldChar w:fldCharType="begin"/>
      </w:r>
      <w:r w:rsidRPr="00BD7D5A">
        <w:rPr>
          <w:rFonts w:ascii="Tahoma" w:eastAsia="Times New Roman" w:hAnsi="Tahoma" w:cs="Tahoma"/>
          <w:b/>
          <w:bCs/>
          <w:color w:val="262626"/>
          <w:sz w:val="39"/>
          <w:lang w:eastAsia="ru-RU"/>
        </w:rPr>
        <w:instrText xml:space="preserve"> HYPERLINK "http://elibrary.ru/defaultx.asp" </w:instrText>
      </w:r>
      <w:r w:rsidRPr="00BD7D5A">
        <w:rPr>
          <w:rFonts w:ascii="Tahoma" w:eastAsia="Times New Roman" w:hAnsi="Tahoma" w:cs="Tahoma"/>
          <w:b/>
          <w:bCs/>
          <w:color w:val="262626"/>
          <w:sz w:val="39"/>
          <w:lang w:eastAsia="ru-RU"/>
        </w:rPr>
        <w:fldChar w:fldCharType="separate"/>
      </w:r>
      <w:r w:rsidRPr="00BD7D5A">
        <w:rPr>
          <w:rFonts w:ascii="Tahoma" w:eastAsia="Times New Roman" w:hAnsi="Tahoma" w:cs="Tahoma"/>
          <w:color w:val="00539A"/>
          <w:sz w:val="39"/>
          <w:lang w:eastAsia="ru-RU"/>
        </w:rPr>
        <w:t>elibrary.ru</w:t>
      </w:r>
      <w:proofErr w:type="spellEnd"/>
      <w:r w:rsidRPr="00BD7D5A">
        <w:rPr>
          <w:rFonts w:ascii="Tahoma" w:eastAsia="Times New Roman" w:hAnsi="Tahoma" w:cs="Tahoma"/>
          <w:b/>
          <w:bCs/>
          <w:color w:val="262626"/>
          <w:sz w:val="39"/>
          <w:lang w:eastAsia="ru-RU"/>
        </w:rPr>
        <w:fldChar w:fldCharType="end"/>
      </w:r>
      <w:r w:rsidRPr="00BD7D5A">
        <w:rPr>
          <w:rFonts w:ascii="Tahoma" w:eastAsia="Times New Roman" w:hAnsi="Tahoma" w:cs="Tahoma"/>
          <w:b/>
          <w:bCs/>
          <w:color w:val="262626"/>
          <w:sz w:val="39"/>
          <w:szCs w:val="39"/>
          <w:lang w:eastAsia="ru-RU"/>
        </w:rPr>
        <w:t>) №103-02/2015.</w:t>
      </w:r>
    </w:p>
    <w:p w:rsidR="00BD7D5A" w:rsidRDefault="00BD7D5A" w:rsidP="00BD7D5A">
      <w:pPr>
        <w:ind w:left="-284" w:firstLine="284"/>
        <w:jc w:val="center"/>
      </w:pPr>
    </w:p>
    <w:p w:rsidR="00BD7D5A" w:rsidRDefault="00BD7D5A" w:rsidP="00BD7D5A">
      <w:pPr>
        <w:ind w:left="-284" w:firstLine="284"/>
        <w:jc w:val="center"/>
      </w:pPr>
    </w:p>
    <w:p w:rsidR="00BD7D5A" w:rsidRDefault="00BD7D5A" w:rsidP="00BD7D5A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215A7E"/>
          <w:sz w:val="32"/>
          <w:szCs w:val="32"/>
        </w:rPr>
      </w:pPr>
      <w:r>
        <w:rPr>
          <w:rStyle w:val="a6"/>
          <w:color w:val="215A7E"/>
          <w:sz w:val="32"/>
          <w:szCs w:val="32"/>
          <w:bdr w:val="none" w:sz="0" w:space="0" w:color="auto" w:frame="1"/>
        </w:rPr>
        <w:t>№11/2017</w:t>
      </w:r>
    </w:p>
    <w:p w:rsidR="00BD7D5A" w:rsidRDefault="00BD7D5A" w:rsidP="00BD7D5A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color w:val="FF0000"/>
          <w:sz w:val="32"/>
          <w:szCs w:val="32"/>
          <w:bdr w:val="none" w:sz="0" w:space="0" w:color="auto" w:frame="1"/>
        </w:rPr>
      </w:pPr>
      <w:r>
        <w:rPr>
          <w:rStyle w:val="a6"/>
          <w:color w:val="FF0000"/>
          <w:sz w:val="32"/>
          <w:szCs w:val="32"/>
          <w:bdr w:val="none" w:sz="0" w:space="0" w:color="auto" w:frame="1"/>
        </w:rPr>
        <w:t>30 ноября 2017г.</w:t>
      </w:r>
    </w:p>
    <w:p w:rsidR="00BD7D5A" w:rsidRDefault="00BD7D5A" w:rsidP="00BD7D5A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color w:val="FF0000"/>
          <w:sz w:val="32"/>
          <w:szCs w:val="32"/>
          <w:bdr w:val="none" w:sz="0" w:space="0" w:color="auto" w:frame="1"/>
        </w:rPr>
      </w:pPr>
    </w:p>
    <w:p w:rsidR="00BD7D5A" w:rsidRDefault="00BD7D5A" w:rsidP="00BD7D5A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sz w:val="32"/>
          <w:szCs w:val="32"/>
          <w:bdr w:val="none" w:sz="0" w:space="0" w:color="auto" w:frame="1"/>
        </w:rPr>
      </w:pPr>
      <w:r w:rsidRPr="00BD7D5A">
        <w:rPr>
          <w:rStyle w:val="a6"/>
          <w:sz w:val="32"/>
          <w:szCs w:val="32"/>
          <w:bdr w:val="none" w:sz="0" w:space="0" w:color="auto" w:frame="1"/>
        </w:rPr>
        <w:t>стр. 283</w:t>
      </w:r>
    </w:p>
    <w:p w:rsidR="00BD7D5A" w:rsidRPr="00BD7D5A" w:rsidRDefault="00BD7D5A" w:rsidP="00BD7D5A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sz w:val="32"/>
          <w:szCs w:val="32"/>
          <w:bdr w:val="none" w:sz="0" w:space="0" w:color="auto" w:frame="1"/>
        </w:rPr>
      </w:pPr>
    </w:p>
    <w:p w:rsidR="00BD7D5A" w:rsidRPr="00BD7D5A" w:rsidRDefault="00BD7D5A" w:rsidP="00BD7D5A">
      <w:pPr>
        <w:pStyle w:val="Default"/>
        <w:spacing w:line="360" w:lineRule="auto"/>
        <w:jc w:val="center"/>
        <w:rPr>
          <w:rStyle w:val="a6"/>
          <w:b w:val="0"/>
          <w:bCs w:val="0"/>
          <w:sz w:val="28"/>
          <w:szCs w:val="28"/>
        </w:rPr>
      </w:pPr>
      <w:r w:rsidRPr="00AE4D09">
        <w:rPr>
          <w:b/>
          <w:bCs/>
          <w:sz w:val="28"/>
          <w:szCs w:val="28"/>
        </w:rPr>
        <w:t>А.В. Назаров</w:t>
      </w:r>
    </w:p>
    <w:p w:rsidR="00BD7D5A" w:rsidRPr="00057F10" w:rsidRDefault="00BD7D5A" w:rsidP="00BD7D5A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F10">
        <w:rPr>
          <w:rFonts w:ascii="Times New Roman" w:hAnsi="Times New Roman" w:cs="Times New Roman"/>
          <w:b/>
          <w:sz w:val="28"/>
          <w:szCs w:val="28"/>
        </w:rPr>
        <w:t>КОНКУРЕНЦИЯ НА РЫНКАХ ЭЛЕКТРОЭНЕРГИИ</w:t>
      </w:r>
    </w:p>
    <w:p w:rsidR="00BD7D5A" w:rsidRDefault="00BD7D5A" w:rsidP="00BD7D5A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FF0000"/>
          <w:sz w:val="32"/>
          <w:szCs w:val="32"/>
        </w:rPr>
      </w:pPr>
    </w:p>
    <w:p w:rsidR="00BD7D5A" w:rsidRDefault="00BD7D5A" w:rsidP="00BD7D5A">
      <w:pPr>
        <w:ind w:left="-284" w:firstLine="284"/>
        <w:jc w:val="center"/>
      </w:pPr>
    </w:p>
    <w:p w:rsidR="00BD7D5A" w:rsidRPr="00BD7D5A" w:rsidRDefault="00BD7D5A" w:rsidP="00BD7D5A">
      <w:pPr>
        <w:ind w:left="-284" w:firstLine="284"/>
        <w:jc w:val="center"/>
        <w:rPr>
          <w:sz w:val="28"/>
          <w:szCs w:val="28"/>
        </w:rPr>
      </w:pPr>
      <w:r w:rsidRPr="00BD7D5A">
        <w:rPr>
          <w:sz w:val="28"/>
          <w:szCs w:val="28"/>
        </w:rPr>
        <w:t>https://aeterna-ufa.ru/ap-arh/</w:t>
      </w:r>
    </w:p>
    <w:p w:rsidR="00D17A14" w:rsidRDefault="00BD7D5A" w:rsidP="00BD7D5A">
      <w:pPr>
        <w:ind w:left="-284" w:firstLine="284"/>
      </w:pPr>
      <w:r>
        <w:rPr>
          <w:noProof/>
          <w:lang w:eastAsia="ru-RU"/>
        </w:rPr>
        <w:lastRenderedPageBreak/>
        <w:drawing>
          <wp:inline distT="0" distB="0" distL="0" distR="0">
            <wp:extent cx="6722944" cy="7539543"/>
            <wp:effectExtent l="19050" t="0" r="1706" b="0"/>
            <wp:docPr id="1" name="Рисунок 0" descr="2017-11 (№11) Выходные данны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11 (№11) Выходные данные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9546" cy="7546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7A14" w:rsidSect="00BD7D5A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D7D5A"/>
    <w:rsid w:val="00BD7D5A"/>
    <w:rsid w:val="00D1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D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D7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D7D5A"/>
    <w:rPr>
      <w:b/>
      <w:bCs/>
    </w:rPr>
  </w:style>
  <w:style w:type="paragraph" w:customStyle="1" w:styleId="Default">
    <w:name w:val="Default"/>
    <w:rsid w:val="00BD7D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6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39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7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</dc:creator>
  <cp:lastModifiedBy>grin</cp:lastModifiedBy>
  <cp:revision>1</cp:revision>
  <dcterms:created xsi:type="dcterms:W3CDTF">2017-12-06T20:12:00Z</dcterms:created>
  <dcterms:modified xsi:type="dcterms:W3CDTF">2017-12-06T20:23:00Z</dcterms:modified>
</cp:coreProperties>
</file>