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9C66A1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E932E0">
        <w:rPr>
          <w:sz w:val="24"/>
          <w:szCs w:val="24"/>
        </w:rPr>
        <w:t>«</w:t>
      </w:r>
      <w:r w:rsidR="00F07B58" w:rsidRPr="00F07B58">
        <w:rPr>
          <w:sz w:val="24"/>
          <w:szCs w:val="24"/>
        </w:rPr>
        <w:t>Основы экологии и биологии пресноводных и морских гидробионтов</w:t>
      </w:r>
      <w:r w:rsidRPr="00E932E0">
        <w:rPr>
          <w:sz w:val="24"/>
          <w:szCs w:val="24"/>
        </w:rPr>
        <w:t>»</w:t>
      </w:r>
    </w:p>
    <w:p w:rsidR="00E932E0" w:rsidRPr="00AE7EB2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C46FBE" w:rsidRPr="00C46FBE" w:rsidRDefault="005B5AA6" w:rsidP="00C46FBE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F07B58" w:rsidRPr="00F07B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дисциплины получить углубленные профессиональные знания по основным гидробиологическим характеристикам континентальных водоемов определяющих функционирование пресноводных гидробионтов; получение студентами необходимых знаний о биологических объектах Мирового океана, необходимых для планирования и организации технологических процессов добычи рыбы и других гидробионтов на основе рационального </w:t>
      </w:r>
      <w:r w:rsidR="00F07B58">
        <w:rPr>
          <w:rFonts w:ascii="Times New Roman" w:hAnsi="Times New Roman" w:cs="Times New Roman"/>
          <w:i/>
          <w:color w:val="000000"/>
          <w:sz w:val="24"/>
          <w:szCs w:val="24"/>
        </w:rPr>
        <w:t>использования сырьевых ресурсов</w:t>
      </w:r>
      <w:r w:rsidR="00E932E0" w:rsidRPr="00E932E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B5AA6" w:rsidRDefault="005B5AA6" w:rsidP="00B4338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ых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F6450B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50B85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2976"/>
        <w:gridCol w:w="6521"/>
      </w:tblGrid>
      <w:tr w:rsidR="005B5AA6" w:rsidRPr="00350B85" w:rsidTr="001569E8">
        <w:trPr>
          <w:trHeight w:val="323"/>
        </w:trPr>
        <w:tc>
          <w:tcPr>
            <w:tcW w:w="993" w:type="dxa"/>
          </w:tcPr>
          <w:p w:rsidR="005B5AA6" w:rsidRPr="00350B85" w:rsidRDefault="005B5AA6" w:rsidP="006D2329">
            <w:pPr>
              <w:pStyle w:val="TableParagraph"/>
              <w:jc w:val="center"/>
              <w:rPr>
                <w:sz w:val="20"/>
                <w:szCs w:val="20"/>
              </w:rPr>
            </w:pPr>
            <w:r w:rsidRPr="00350B8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50B8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50B85">
              <w:rPr>
                <w:sz w:val="20"/>
                <w:szCs w:val="20"/>
              </w:rPr>
              <w:t>/</w:t>
            </w:r>
            <w:proofErr w:type="spellStart"/>
            <w:r w:rsidRPr="00350B85">
              <w:rPr>
                <w:sz w:val="20"/>
                <w:szCs w:val="20"/>
              </w:rPr>
              <w:t>п</w:t>
            </w:r>
            <w:proofErr w:type="spellEnd"/>
          </w:p>
          <w:p w:rsidR="005B5AA6" w:rsidRPr="00350B85" w:rsidRDefault="005B5AA6" w:rsidP="006D2329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350B85">
              <w:rPr>
                <w:sz w:val="20"/>
                <w:szCs w:val="20"/>
              </w:rPr>
              <w:t>раздела</w:t>
            </w:r>
          </w:p>
        </w:tc>
        <w:tc>
          <w:tcPr>
            <w:tcW w:w="2976" w:type="dxa"/>
            <w:vAlign w:val="center"/>
          </w:tcPr>
          <w:p w:rsidR="005B5AA6" w:rsidRPr="00350B85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350B85">
              <w:t xml:space="preserve">Основные разделы </w:t>
            </w:r>
          </w:p>
          <w:p w:rsidR="005B5AA6" w:rsidRPr="00350B85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350B85">
              <w:t>дисциплины</w:t>
            </w:r>
          </w:p>
        </w:tc>
        <w:tc>
          <w:tcPr>
            <w:tcW w:w="6521" w:type="dxa"/>
            <w:vAlign w:val="center"/>
          </w:tcPr>
          <w:p w:rsidR="005B5AA6" w:rsidRPr="00350B85" w:rsidRDefault="005B5AA6" w:rsidP="00350B85">
            <w:pPr>
              <w:pStyle w:val="a5"/>
              <w:widowControl w:val="0"/>
              <w:autoSpaceDE w:val="0"/>
              <w:autoSpaceDN w:val="0"/>
              <w:ind w:left="0"/>
              <w:contextualSpacing w:val="0"/>
              <w:jc w:val="center"/>
            </w:pPr>
            <w:r w:rsidRPr="00350B85">
              <w:t>Краткое содержание разделов дисциплины</w:t>
            </w:r>
          </w:p>
        </w:tc>
      </w:tr>
      <w:tr w:rsidR="00AF1F55" w:rsidRPr="00350B85" w:rsidTr="001569E8">
        <w:trPr>
          <w:trHeight w:val="321"/>
        </w:trPr>
        <w:tc>
          <w:tcPr>
            <w:tcW w:w="993" w:type="dxa"/>
          </w:tcPr>
          <w:p w:rsidR="00AF1F55" w:rsidRPr="00350B85" w:rsidRDefault="00AF1F55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350B85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350B85" w:rsidRPr="00350B85" w:rsidRDefault="00350B85" w:rsidP="00350B85">
            <w:pPr>
              <w:pStyle w:val="2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50B85">
              <w:rPr>
                <w:rFonts w:ascii="Times New Roman" w:eastAsia="MS Mincho" w:hAnsi="Times New Roman" w:cs="Times New Roman"/>
                <w:bCs/>
              </w:rPr>
              <w:t>Введение. Предмет, методы и задачи исследования.</w:t>
            </w:r>
            <w:r w:rsidRPr="00350B85">
              <w:rPr>
                <w:rFonts w:ascii="Times New Roman" w:hAnsi="Times New Roman" w:cs="Times New Roman"/>
                <w:bCs/>
              </w:rPr>
              <w:t xml:space="preserve"> Общие свойства гидробионтов</w:t>
            </w:r>
          </w:p>
          <w:p w:rsidR="00AF1F55" w:rsidRPr="00350B85" w:rsidRDefault="00AF1F55" w:rsidP="00D43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0B85" w:rsidRPr="00350B85" w:rsidRDefault="00350B85" w:rsidP="00350B85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350B85">
              <w:rPr>
                <w:rFonts w:ascii="Times New Roman" w:eastAsia="MS Mincho" w:hAnsi="Times New Roman" w:cs="Times New Roman"/>
                <w:bCs/>
              </w:rPr>
              <w:t>Введение. Предмет, методы и задачи исследования.</w:t>
            </w:r>
            <w:r w:rsidRPr="00350B85">
              <w:rPr>
                <w:rFonts w:ascii="Times New Roman" w:hAnsi="Times New Roman" w:cs="Times New Roman"/>
                <w:bCs/>
              </w:rPr>
              <w:t xml:space="preserve"> Общие свойства гидробионтов</w:t>
            </w:r>
          </w:p>
          <w:p w:rsidR="00AF1F55" w:rsidRPr="00350B85" w:rsidRDefault="00350B85" w:rsidP="00350B85">
            <w:pPr>
              <w:pStyle w:val="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50B85">
              <w:rPr>
                <w:rFonts w:ascii="Times New Roman" w:hAnsi="Times New Roman" w:cs="Times New Roman"/>
              </w:rPr>
              <w:t>Особенности водной среды как среды обитания гидробионтов. Физические и химические свойства воды. Типы вод по солености. Адаптации организмов к обитанию в водоемах с различной соленостью. Основные закономерности морфофизиологических механизмов адаптации организмов к различным факторам водной среды. Морфофизиологические механизмы адаптации дыхания, выделения, размножения, питания гидробионтов морских биотопов. Экологическая физиология гидробионтов. Внутренняя среда гидробионтов.</w:t>
            </w:r>
            <w:r w:rsidRPr="00350B85">
              <w:rPr>
                <w:rFonts w:ascii="Times New Roman" w:hAnsi="Times New Roman" w:cs="Times New Roman"/>
                <w:bCs/>
                <w:iCs/>
              </w:rPr>
              <w:t xml:space="preserve"> Способы транспорта ионов.</w:t>
            </w:r>
          </w:p>
        </w:tc>
      </w:tr>
      <w:tr w:rsidR="00AF1F55" w:rsidRPr="00350B85" w:rsidTr="001569E8">
        <w:trPr>
          <w:trHeight w:val="321"/>
        </w:trPr>
        <w:tc>
          <w:tcPr>
            <w:tcW w:w="993" w:type="dxa"/>
          </w:tcPr>
          <w:p w:rsidR="00AF1F55" w:rsidRPr="00350B85" w:rsidRDefault="00AF1F55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350B85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AF1F55" w:rsidRPr="00350B85" w:rsidRDefault="00350B85" w:rsidP="00D43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B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Экологические основы жизнедеятельности гидробионтов</w:t>
            </w:r>
          </w:p>
        </w:tc>
        <w:tc>
          <w:tcPr>
            <w:tcW w:w="6521" w:type="dxa"/>
          </w:tcPr>
          <w:p w:rsidR="00AF1F55" w:rsidRPr="00350B85" w:rsidRDefault="00350B85" w:rsidP="00350B85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50B85">
              <w:rPr>
                <w:rFonts w:ascii="Times New Roman" w:hAnsi="Times New Roman" w:cs="Times New Roman"/>
                <w:color w:val="000000"/>
              </w:rPr>
              <w:t xml:space="preserve">Характеристика основных факторов, влияющих на жизнедеятельность гидробионтов. Общая классификация гидробионтов по характеру питания, характеристика пищи гидробионтов, кормовых ресурсов гидросферы, кормовой базы водоёмов, </w:t>
            </w:r>
            <w:proofErr w:type="spellStart"/>
            <w:r w:rsidRPr="00350B85">
              <w:rPr>
                <w:rFonts w:ascii="Times New Roman" w:hAnsi="Times New Roman" w:cs="Times New Roman"/>
                <w:color w:val="000000"/>
              </w:rPr>
              <w:t>кормности</w:t>
            </w:r>
            <w:proofErr w:type="spellEnd"/>
            <w:r w:rsidRPr="00350B85">
              <w:rPr>
                <w:rFonts w:ascii="Times New Roman" w:hAnsi="Times New Roman" w:cs="Times New Roman"/>
                <w:color w:val="000000"/>
              </w:rPr>
              <w:t xml:space="preserve"> и обеспеченности пищей гидробионтов. Спектры питания и пищевая </w:t>
            </w:r>
            <w:proofErr w:type="spellStart"/>
            <w:r w:rsidRPr="00350B85">
              <w:rPr>
                <w:rFonts w:ascii="Times New Roman" w:hAnsi="Times New Roman" w:cs="Times New Roman"/>
                <w:color w:val="000000"/>
              </w:rPr>
              <w:t>элективность</w:t>
            </w:r>
            <w:proofErr w:type="spellEnd"/>
            <w:r w:rsidRPr="00350B85">
              <w:rPr>
                <w:rFonts w:ascii="Times New Roman" w:hAnsi="Times New Roman" w:cs="Times New Roman"/>
                <w:color w:val="000000"/>
              </w:rPr>
              <w:t xml:space="preserve">, интенсивность питания и усвоение пищи. Структура и функциональные особенности популяций гидробионтов, динамика численности и биомассы, рождаемости и смертности, темп продуцирования органического вещества и трансформация энергии. Закономерности формирования биоценозов, их видовая, размерная и трофическая структура, основных биоценозы континентальных водоёмов. </w:t>
            </w:r>
          </w:p>
        </w:tc>
      </w:tr>
      <w:tr w:rsidR="00AF1F55" w:rsidRPr="00350B85" w:rsidTr="001569E8">
        <w:trPr>
          <w:trHeight w:val="321"/>
        </w:trPr>
        <w:tc>
          <w:tcPr>
            <w:tcW w:w="993" w:type="dxa"/>
          </w:tcPr>
          <w:p w:rsidR="00AF1F55" w:rsidRPr="00350B85" w:rsidRDefault="00AF1F55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350B85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AF1F55" w:rsidRPr="00350B85" w:rsidRDefault="00350B85" w:rsidP="00C4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B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Морфофизиологические адаптации гидробионтов, обусловленные условиями водной среды</w:t>
            </w:r>
          </w:p>
        </w:tc>
        <w:tc>
          <w:tcPr>
            <w:tcW w:w="6521" w:type="dxa"/>
          </w:tcPr>
          <w:p w:rsidR="00DA5890" w:rsidRPr="00350B85" w:rsidRDefault="00350B85" w:rsidP="00350B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8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Принципы функционирования выделительных органов гидробионтов.</w:t>
            </w:r>
            <w:r w:rsidRPr="00350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Строение и функция выделительных органов водных  беспозвоночных: сократительные вакуоли, </w:t>
            </w:r>
            <w:proofErr w:type="spellStart"/>
            <w:r w:rsidRPr="00350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протонефридии</w:t>
            </w:r>
            <w:proofErr w:type="spellEnd"/>
            <w:r w:rsidRPr="00350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метанефридии, нефридии, </w:t>
            </w:r>
            <w:proofErr w:type="spellStart"/>
            <w:r w:rsidRPr="00350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антенальная</w:t>
            </w:r>
            <w:proofErr w:type="spellEnd"/>
            <w:r w:rsidRPr="00350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железа. Двухэтапный путь образования мочи и процессы, протекающие в различных отделах выделительных органов. Объемная, осмотическая и ионная регуляция у водных беспозвоночных, рыбообразных и рыб различных таксономических и экологических групп. </w:t>
            </w:r>
            <w:proofErr w:type="spellStart"/>
            <w:r w:rsidRPr="00350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Эффекторные</w:t>
            </w:r>
            <w:proofErr w:type="spellEnd"/>
            <w:r w:rsidRPr="00350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органы рыб: почки, жабры (хлоридные клетки), ректальная железа.  Проявление эколого-физиологического параллелизма в механизме </w:t>
            </w:r>
            <w:proofErr w:type="spellStart"/>
            <w:r w:rsidRPr="00350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осморегуляции</w:t>
            </w:r>
            <w:proofErr w:type="spellEnd"/>
            <w:r w:rsidRPr="00350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представителей отдельных систематических групп рыб. Дыхание гидробионтов. Адаптации гидробионтов к газообмену: физиологические, биохимические. Дыхательная функция жидкостей внутренней среды – транспорт кислорода и углекислоты: напряжение газов в жидкостях, роль дыхательных пигментов, </w:t>
            </w:r>
            <w:proofErr w:type="spellStart"/>
            <w:r w:rsidRPr="00350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диссоционные</w:t>
            </w:r>
            <w:proofErr w:type="spellEnd"/>
            <w:r w:rsidRPr="00350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кривые кислорода и углекислоты. Зависимости </w:t>
            </w:r>
            <w:proofErr w:type="spellStart"/>
            <w:r w:rsidRPr="00350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кислородосвязывающих</w:t>
            </w:r>
            <w:proofErr w:type="spellEnd"/>
            <w:r w:rsidRPr="00350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свойств гемоглобина (и других дыхательных пигментов) от условий внешней и внутренней среды. Особенности рыб в связи с их обитанием в водной среде. Основные части тела рыб. Анатомические особенности костистой рыбы.</w:t>
            </w:r>
          </w:p>
        </w:tc>
      </w:tr>
      <w:tr w:rsidR="00E932E0" w:rsidRPr="00350B85" w:rsidTr="001569E8">
        <w:trPr>
          <w:trHeight w:val="321"/>
        </w:trPr>
        <w:tc>
          <w:tcPr>
            <w:tcW w:w="993" w:type="dxa"/>
          </w:tcPr>
          <w:p w:rsidR="00E932E0" w:rsidRPr="00350B85" w:rsidRDefault="00E932E0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350B85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E932E0" w:rsidRPr="00350B85" w:rsidRDefault="00350B85" w:rsidP="00C4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B85">
              <w:rPr>
                <w:rFonts w:ascii="Times New Roman" w:hAnsi="Times New Roman" w:cs="Times New Roman"/>
                <w:bCs/>
                <w:sz w:val="20"/>
                <w:szCs w:val="20"/>
              </w:rPr>
              <w:t>Эколого-биологическая характеристика гидробионтов морей Северного  Ледовитого океана.</w:t>
            </w:r>
          </w:p>
        </w:tc>
        <w:tc>
          <w:tcPr>
            <w:tcW w:w="6521" w:type="dxa"/>
          </w:tcPr>
          <w:p w:rsidR="00350B85" w:rsidRPr="00350B85" w:rsidRDefault="00350B85" w:rsidP="00350B85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Общая характеристика морей: </w:t>
            </w:r>
            <w:proofErr w:type="gramStart"/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Баренцево море, Баффина море, Белое море, Бофорта море, </w:t>
            </w:r>
            <w:proofErr w:type="spellStart"/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Восточно-сибирское</w:t>
            </w:r>
            <w:proofErr w:type="spellEnd"/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море, Гренландское море, Карское море, Кельтское море, море Лаптевых, </w:t>
            </w:r>
            <w:proofErr w:type="spellStart"/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Норежское</w:t>
            </w:r>
            <w:proofErr w:type="spellEnd"/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море, Чукотское море.</w:t>
            </w:r>
            <w:proofErr w:type="gramEnd"/>
          </w:p>
          <w:p w:rsidR="00E932E0" w:rsidRPr="00350B85" w:rsidRDefault="00350B85" w:rsidP="00350B85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Основные промысловые представители зеленых, бурых, красных водорослей. Места произрастания, особенности искусственного разведения. Класс Ракообразные </w:t>
            </w:r>
            <w:r w:rsidRPr="00350B85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(</w:t>
            </w:r>
            <w:proofErr w:type="spellStart"/>
            <w:r w:rsidRPr="00350B85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lang w:val="en-US"/>
              </w:rPr>
              <w:t>Crustacea</w:t>
            </w:r>
            <w:proofErr w:type="spellEnd"/>
            <w:r w:rsidRPr="00350B85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), </w:t>
            </w:r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краткая характеристика </w:t>
            </w:r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 xml:space="preserve">класса, основные </w:t>
            </w:r>
            <w:proofErr w:type="spellStart"/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предствители</w:t>
            </w:r>
            <w:proofErr w:type="spellEnd"/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экология и биология видов, особенности строения и жизнедеятельности. Тип Моллюски (</w:t>
            </w:r>
            <w:proofErr w:type="spellStart"/>
            <w:r w:rsidRPr="00350B85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lang w:val="en-US"/>
              </w:rPr>
              <w:t>Mollusca</w:t>
            </w:r>
            <w:proofErr w:type="spellEnd"/>
            <w:r w:rsidRPr="00350B85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), </w:t>
            </w:r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краткая характеристика класса, основные </w:t>
            </w:r>
            <w:proofErr w:type="spellStart"/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предствители</w:t>
            </w:r>
            <w:proofErr w:type="spellEnd"/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экология и биология видов, особенности строения и жизнедеятельности. Тип Иглокожие (</w:t>
            </w:r>
            <w:proofErr w:type="spellStart"/>
            <w:r w:rsidRPr="00350B85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lang w:val="en-US"/>
              </w:rPr>
              <w:t>Echinodermata</w:t>
            </w:r>
            <w:proofErr w:type="spellEnd"/>
            <w:r w:rsidRPr="00350B85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), </w:t>
            </w:r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краткая характеристика класса, основные </w:t>
            </w:r>
            <w:proofErr w:type="spellStart"/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предствители</w:t>
            </w:r>
            <w:proofErr w:type="spellEnd"/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экология и биология видов, особенности строения и жизнедеятельности. Эколого-биологическая характеристика и промысловое значение важнейших представителей промысловых рыб.</w:t>
            </w:r>
            <w:r w:rsidRPr="00350B8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AFFFA"/>
              </w:rPr>
              <w:t xml:space="preserve"> Оценка вылова морских рыб.</w:t>
            </w:r>
            <w:r w:rsidRPr="00350B8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AFFFA"/>
              </w:rPr>
              <w:t xml:space="preserve"> </w:t>
            </w:r>
          </w:p>
        </w:tc>
      </w:tr>
      <w:tr w:rsidR="00E932E0" w:rsidRPr="00350B85" w:rsidTr="001569E8">
        <w:trPr>
          <w:trHeight w:val="321"/>
        </w:trPr>
        <w:tc>
          <w:tcPr>
            <w:tcW w:w="993" w:type="dxa"/>
          </w:tcPr>
          <w:p w:rsidR="00E932E0" w:rsidRPr="00350B85" w:rsidRDefault="00E932E0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350B8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976" w:type="dxa"/>
            <w:vAlign w:val="center"/>
          </w:tcPr>
          <w:p w:rsidR="00E932E0" w:rsidRPr="00350B85" w:rsidRDefault="00350B85" w:rsidP="00C4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B85">
              <w:rPr>
                <w:rFonts w:ascii="Times New Roman" w:hAnsi="Times New Roman" w:cs="Times New Roman"/>
                <w:bCs/>
                <w:sz w:val="20"/>
                <w:szCs w:val="20"/>
              </w:rPr>
              <w:t>Эколого-биологическая характеристика гидробионтов морей  Тихого океана.</w:t>
            </w:r>
          </w:p>
        </w:tc>
        <w:tc>
          <w:tcPr>
            <w:tcW w:w="6521" w:type="dxa"/>
          </w:tcPr>
          <w:p w:rsidR="00350B85" w:rsidRPr="00350B85" w:rsidRDefault="00350B85" w:rsidP="00350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B8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морей: </w:t>
            </w:r>
            <w:proofErr w:type="gramStart"/>
            <w:r w:rsidRPr="00350B85">
              <w:rPr>
                <w:rFonts w:ascii="Times New Roman" w:hAnsi="Times New Roman" w:cs="Times New Roman"/>
                <w:sz w:val="20"/>
                <w:szCs w:val="20"/>
              </w:rPr>
              <w:t>Амундсена море, Банда,  море Беллинсгаузена</w:t>
            </w:r>
            <w:r w:rsidRPr="00350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Берингово море, Внутреннее японское море, Восточно-китайское море, Желтое море, </w:t>
            </w:r>
            <w:proofErr w:type="spellStart"/>
            <w:r w:rsidRPr="00350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Коралловле</w:t>
            </w:r>
            <w:proofErr w:type="spellEnd"/>
            <w:r w:rsidRPr="00350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море, </w:t>
            </w:r>
            <w:proofErr w:type="spellStart"/>
            <w:r w:rsidRPr="00350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Минданао</w:t>
            </w:r>
            <w:proofErr w:type="spellEnd"/>
            <w:r w:rsidRPr="00350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50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Молуккское</w:t>
            </w:r>
            <w:proofErr w:type="spellEnd"/>
            <w:r w:rsidRPr="00350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море, </w:t>
            </w:r>
            <w:proofErr w:type="spellStart"/>
            <w:r w:rsidRPr="00350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Новогвинейское</w:t>
            </w:r>
            <w:proofErr w:type="spellEnd"/>
            <w:r w:rsidRPr="00350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море, Охотское море, Росса море, Серам, Соломоново море, Сулавеси, Сулу, </w:t>
            </w:r>
            <w:proofErr w:type="spellStart"/>
            <w:r w:rsidRPr="00350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Тасманово</w:t>
            </w:r>
            <w:proofErr w:type="spellEnd"/>
            <w:r w:rsidRPr="00350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море, Фиджи, Филиппинское море, </w:t>
            </w:r>
            <w:proofErr w:type="spellStart"/>
            <w:r w:rsidRPr="00350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Флорес</w:t>
            </w:r>
            <w:proofErr w:type="spellEnd"/>
            <w:r w:rsidRPr="00350B8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Южно-китайское море, Яванское море, Японское море. </w:t>
            </w:r>
            <w:proofErr w:type="gramEnd"/>
          </w:p>
          <w:p w:rsidR="00E932E0" w:rsidRPr="00350B85" w:rsidRDefault="00350B85" w:rsidP="00350B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0000"/>
                <w:sz w:val="20"/>
                <w:szCs w:val="20"/>
                <w:shd w:val="clear" w:color="auto" w:fill="FAFFFA"/>
              </w:rPr>
            </w:pPr>
            <w:r w:rsidRPr="00350B8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промысловые представители зеленых, бурых, красных водорослей. Места произрастания, особенности искусственного разведения. Класс Ракообразные </w:t>
            </w:r>
            <w:r w:rsidRPr="00350B8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350B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Crustacea</w:t>
            </w:r>
            <w:proofErr w:type="spellEnd"/>
            <w:r w:rsidRPr="00350B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r w:rsidRPr="00350B85">
              <w:rPr>
                <w:rFonts w:ascii="Times New Roman" w:hAnsi="Times New Roman" w:cs="Times New Roman"/>
                <w:sz w:val="20"/>
                <w:szCs w:val="20"/>
              </w:rPr>
              <w:t xml:space="preserve">краткая характеристика класса, основные </w:t>
            </w:r>
            <w:proofErr w:type="spellStart"/>
            <w:r w:rsidRPr="00350B85">
              <w:rPr>
                <w:rFonts w:ascii="Times New Roman" w:hAnsi="Times New Roman" w:cs="Times New Roman"/>
                <w:sz w:val="20"/>
                <w:szCs w:val="20"/>
              </w:rPr>
              <w:t>предствители</w:t>
            </w:r>
            <w:proofErr w:type="spellEnd"/>
            <w:r w:rsidRPr="00350B85">
              <w:rPr>
                <w:rFonts w:ascii="Times New Roman" w:hAnsi="Times New Roman" w:cs="Times New Roman"/>
                <w:sz w:val="20"/>
                <w:szCs w:val="20"/>
              </w:rPr>
              <w:t>, экология и биология видов, особенности строения и жизнедеятельности. Тип Моллюски (</w:t>
            </w:r>
            <w:proofErr w:type="spellStart"/>
            <w:r w:rsidRPr="00350B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Mollusca</w:t>
            </w:r>
            <w:proofErr w:type="spellEnd"/>
            <w:r w:rsidRPr="00350B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r w:rsidRPr="00350B85">
              <w:rPr>
                <w:rFonts w:ascii="Times New Roman" w:hAnsi="Times New Roman" w:cs="Times New Roman"/>
                <w:sz w:val="20"/>
                <w:szCs w:val="20"/>
              </w:rPr>
              <w:t xml:space="preserve">краткая характеристика класса, основные </w:t>
            </w:r>
            <w:proofErr w:type="spellStart"/>
            <w:r w:rsidRPr="00350B85">
              <w:rPr>
                <w:rFonts w:ascii="Times New Roman" w:hAnsi="Times New Roman" w:cs="Times New Roman"/>
                <w:sz w:val="20"/>
                <w:szCs w:val="20"/>
              </w:rPr>
              <w:t>предствители</w:t>
            </w:r>
            <w:proofErr w:type="spellEnd"/>
            <w:r w:rsidRPr="00350B85">
              <w:rPr>
                <w:rFonts w:ascii="Times New Roman" w:hAnsi="Times New Roman" w:cs="Times New Roman"/>
                <w:sz w:val="20"/>
                <w:szCs w:val="20"/>
              </w:rPr>
              <w:t>, экология и биология видов, особенности строения и жизнедеятельности. Тип Иглокожие (</w:t>
            </w:r>
            <w:proofErr w:type="spellStart"/>
            <w:r w:rsidRPr="00350B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Echinodermata</w:t>
            </w:r>
            <w:proofErr w:type="spellEnd"/>
            <w:r w:rsidRPr="00350B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r w:rsidRPr="00350B85">
              <w:rPr>
                <w:rFonts w:ascii="Times New Roman" w:hAnsi="Times New Roman" w:cs="Times New Roman"/>
                <w:sz w:val="20"/>
                <w:szCs w:val="20"/>
              </w:rPr>
              <w:t xml:space="preserve">краткая характеристика класса, основные </w:t>
            </w:r>
            <w:proofErr w:type="spellStart"/>
            <w:r w:rsidRPr="00350B85">
              <w:rPr>
                <w:rFonts w:ascii="Times New Roman" w:hAnsi="Times New Roman" w:cs="Times New Roman"/>
                <w:sz w:val="20"/>
                <w:szCs w:val="20"/>
              </w:rPr>
              <w:t>предствители</w:t>
            </w:r>
            <w:proofErr w:type="spellEnd"/>
            <w:r w:rsidRPr="00350B85">
              <w:rPr>
                <w:rFonts w:ascii="Times New Roman" w:hAnsi="Times New Roman" w:cs="Times New Roman"/>
                <w:sz w:val="20"/>
                <w:szCs w:val="20"/>
              </w:rPr>
              <w:t>, экология и биология видов, особенности строения и жизнедеятельности. Эколого-биологическая характеристика и промысловое значение важнейших представителей промысловых рыб.</w:t>
            </w:r>
            <w:r w:rsidRPr="00350B85">
              <w:rPr>
                <w:rFonts w:ascii="Times New Roman" w:hAnsi="Times New Roman" w:cs="Times New Roman"/>
                <w:color w:val="200000"/>
                <w:sz w:val="20"/>
                <w:szCs w:val="20"/>
                <w:shd w:val="clear" w:color="auto" w:fill="FAFFFA"/>
              </w:rPr>
              <w:t xml:space="preserve"> Оценка вылова морских рыб.</w:t>
            </w:r>
          </w:p>
        </w:tc>
      </w:tr>
    </w:tbl>
    <w:p w:rsidR="00AE7EB2" w:rsidRPr="00F6450B" w:rsidRDefault="00AE7EB2" w:rsidP="00F6450B">
      <w:pPr>
        <w:pStyle w:val="TableParagraph"/>
        <w:ind w:right="142"/>
        <w:jc w:val="both"/>
        <w:rPr>
          <w:sz w:val="20"/>
          <w:szCs w:val="20"/>
        </w:rPr>
      </w:pPr>
    </w:p>
    <w:p w:rsidR="00C32AF1" w:rsidRPr="00F6450B" w:rsidRDefault="005B5AA6" w:rsidP="00F6450B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 w:rsidR="00F6450B">
        <w:rPr>
          <w:sz w:val="20"/>
          <w:szCs w:val="20"/>
        </w:rPr>
        <w:t xml:space="preserve"> </w:t>
      </w:r>
      <w:r w:rsidR="00E932E0">
        <w:rPr>
          <w:sz w:val="20"/>
          <w:szCs w:val="20"/>
        </w:rPr>
        <w:t>зачет</w:t>
      </w:r>
    </w:p>
    <w:sectPr w:rsidR="00C32AF1" w:rsidRPr="00F6450B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04036"/>
    <w:rsid w:val="000B41B5"/>
    <w:rsid w:val="001569E8"/>
    <w:rsid w:val="001E0AB6"/>
    <w:rsid w:val="001E13A8"/>
    <w:rsid w:val="00203D56"/>
    <w:rsid w:val="002070E8"/>
    <w:rsid w:val="00224A56"/>
    <w:rsid w:val="00296058"/>
    <w:rsid w:val="002A7393"/>
    <w:rsid w:val="00335112"/>
    <w:rsid w:val="003473A1"/>
    <w:rsid w:val="00350B85"/>
    <w:rsid w:val="004B7B41"/>
    <w:rsid w:val="005232DF"/>
    <w:rsid w:val="005B5AA6"/>
    <w:rsid w:val="005E0297"/>
    <w:rsid w:val="0061237C"/>
    <w:rsid w:val="006D2329"/>
    <w:rsid w:val="006E4753"/>
    <w:rsid w:val="007463E4"/>
    <w:rsid w:val="007A26E3"/>
    <w:rsid w:val="007D501A"/>
    <w:rsid w:val="008055B1"/>
    <w:rsid w:val="0086340E"/>
    <w:rsid w:val="008A238A"/>
    <w:rsid w:val="00903112"/>
    <w:rsid w:val="009C66A1"/>
    <w:rsid w:val="009D2313"/>
    <w:rsid w:val="00AB441F"/>
    <w:rsid w:val="00AE7EB2"/>
    <w:rsid w:val="00AF1F55"/>
    <w:rsid w:val="00B2609E"/>
    <w:rsid w:val="00B43385"/>
    <w:rsid w:val="00C32AF1"/>
    <w:rsid w:val="00C46FBE"/>
    <w:rsid w:val="00CA0F1C"/>
    <w:rsid w:val="00D974C1"/>
    <w:rsid w:val="00DA5890"/>
    <w:rsid w:val="00E01609"/>
    <w:rsid w:val="00E85D76"/>
    <w:rsid w:val="00E932E0"/>
    <w:rsid w:val="00F07B58"/>
    <w:rsid w:val="00F6358A"/>
    <w:rsid w:val="00F6450B"/>
    <w:rsid w:val="00FD0E01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paragraph" w:styleId="3">
    <w:name w:val="heading 3"/>
    <w:basedOn w:val="a"/>
    <w:next w:val="a"/>
    <w:link w:val="30"/>
    <w:uiPriority w:val="9"/>
    <w:unhideWhenUsed/>
    <w:qFormat/>
    <w:rsid w:val="00350B85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link w:val="a8"/>
    <w:rsid w:val="00224A56"/>
    <w:pPr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9">
    <w:name w:val="Таблица по ширине"/>
    <w:basedOn w:val="a"/>
    <w:rsid w:val="00224A56"/>
    <w:pPr>
      <w:keepNext/>
      <w:keepLines/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uiPriority w:val="99"/>
    <w:qFormat/>
    <w:rsid w:val="006E4753"/>
    <w:pPr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6E475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c">
    <w:name w:val="No Spacing"/>
    <w:uiPriority w:val="1"/>
    <w:qFormat/>
    <w:rsid w:val="00903112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Текст1"/>
    <w:basedOn w:val="a"/>
    <w:rsid w:val="001569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uiPriority w:val="99"/>
    <w:unhideWhenUsed/>
    <w:rsid w:val="002A7393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uiPriority w:val="99"/>
    <w:rsid w:val="002A7393"/>
    <w:rPr>
      <w:rFonts w:eastAsiaTheme="minorHAnsi"/>
      <w:lang w:eastAsia="en-US"/>
    </w:rPr>
  </w:style>
  <w:style w:type="character" w:customStyle="1" w:styleId="a8">
    <w:name w:val="Основной Знак"/>
    <w:link w:val="a7"/>
    <w:rsid w:val="002A739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932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932E0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0B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2">
    <w:name w:val="Текст2"/>
    <w:basedOn w:val="a"/>
    <w:rsid w:val="00350B85"/>
    <w:pPr>
      <w:widowControl w:val="0"/>
      <w:suppressAutoHyphens/>
      <w:spacing w:after="0" w:line="240" w:lineRule="auto"/>
    </w:pPr>
    <w:rPr>
      <w:rFonts w:ascii="Courier New" w:eastAsia="Droid Sans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2</cp:revision>
  <dcterms:created xsi:type="dcterms:W3CDTF">2020-06-18T15:36:00Z</dcterms:created>
  <dcterms:modified xsi:type="dcterms:W3CDTF">2020-06-18T15:36:00Z</dcterms:modified>
</cp:coreProperties>
</file>