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CB5DC9" w:rsidRPr="005364AE">
        <w:rPr>
          <w:bCs w:val="0"/>
          <w:sz w:val="24"/>
          <w:szCs w:val="24"/>
        </w:rPr>
        <w:t>Товарное рыбоводство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FE51F3" w:rsidRPr="00FE51F3">
        <w:rPr>
          <w:rFonts w:ascii="Times New Roman" w:hAnsi="Times New Roman" w:cs="Times New Roman"/>
          <w:i/>
          <w:color w:val="000000"/>
          <w:sz w:val="24"/>
          <w:szCs w:val="24"/>
        </w:rPr>
        <w:t>Цель преподавания дисциплины - овладение необходимыми знаниями в области товарного рыбоводства</w:t>
      </w:r>
      <w:r w:rsidR="00FE51F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5364A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5364AE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E51F3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364AE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9781"/>
      </w:tblGrid>
      <w:tr w:rsidR="005364AE" w:rsidRPr="00937075" w:rsidTr="004060B8">
        <w:trPr>
          <w:trHeight w:val="323"/>
        </w:trPr>
        <w:tc>
          <w:tcPr>
            <w:tcW w:w="709" w:type="dxa"/>
          </w:tcPr>
          <w:p w:rsidR="005364AE" w:rsidRPr="00937075" w:rsidRDefault="005364AE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364AE" w:rsidRPr="00937075" w:rsidRDefault="005364AE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9781" w:type="dxa"/>
            <w:vAlign w:val="center"/>
          </w:tcPr>
          <w:p w:rsidR="005364AE" w:rsidRPr="00937075" w:rsidRDefault="005364AE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5364AE" w:rsidRPr="00937075" w:rsidTr="00270CCA">
        <w:trPr>
          <w:trHeight w:val="321"/>
        </w:trPr>
        <w:tc>
          <w:tcPr>
            <w:tcW w:w="709" w:type="dxa"/>
          </w:tcPr>
          <w:p w:rsidR="005364AE" w:rsidRPr="00937075" w:rsidRDefault="005364AE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1</w:t>
            </w:r>
          </w:p>
        </w:tc>
        <w:tc>
          <w:tcPr>
            <w:tcW w:w="9781" w:type="dxa"/>
            <w:vAlign w:val="center"/>
          </w:tcPr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Прудовое товарное рыбоводство.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Тема 1.1. Состояние и перспективы развития товарного рыбоводства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товарном рыбоводстве, его цели и задачи. Основные направления и формы товарного рыбоводства. Объекты товарного рыбоводства в России и за рубежом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1.2. Особенности товарных прудовых хозяйств 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Рыбоводные зоны в России. Типы, формы, системы и обороты в прудовых хозяйствах. Особенности тепловодных и холодноводных прудовых хозяйств. Категории прудов и их технические особенности. Применяемые технологии выращивания товарной рыбы. Понятие об экстенсивной,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полуинтенсивной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высокоинтенсивной и непрерывной технологии выращивания рыбы. Понятие о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рыбопродуктивности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рыбопродукции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прудовом рыбоводстве. Рыбоводно-биологические особенности основных объектов тепловодного прудового рыбоводства. Особенности гидрологического и гидробиологического режимов прудов различной категории. </w:t>
            </w:r>
            <w:proofErr w:type="gram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Естественная</w:t>
            </w:r>
            <w:proofErr w:type="gram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рыбопродуктивность и факторы ее определяющие. Механизация производственных процессов в прудовом рыбоводстве.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Тема 1.3. Карп как основной объект товарного рыбоводного хозяйства России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Породы карпа и их отличительные особенности. Наступление половой зрелости у карпа, плодовитость, нерест, эмбриональный, личиночный и мальковый периоды развития карпа. Питание и рост карпа. Маточное стадо карпа. Формирование и эксплуатация </w:t>
            </w:r>
            <w:proofErr w:type="spellStart"/>
            <w:proofErr w:type="gram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ремонтно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- маточного</w:t>
            </w:r>
            <w:proofErr w:type="gram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стада. Бонитировка и инвентаризация производителей. Преднерестовое содержание производителей. Естественный нерест карпа и его особенности. Методы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подращивания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личинок карпа. Биотехника выращивания сеголетков. Зимовка рыб в прудах и зимовальных комплексах. Особенности зимнего содержания сеголетков, двухлетков, ремонта и производителей. Биотехника выращивания товарных двух- и трехлетков карпа. Мелиоративные работы. Смешанные, добавочные посадки и поликультура в </w:t>
            </w:r>
            <w:proofErr w:type="spellStart"/>
            <w:proofErr w:type="gram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товарном карповом хозяйстве.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Тема 1.4. Биологические особенности растительноядных рыб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и перспективные объекты выращивания в поликультуре рыб. Рыбоводно-биологические особенности новых объектов поликультуры. 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Ареал естественного и искусственного распространения. Наступление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половозрелости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. Плодовитость. Темп роста.  Различие в питании. Особенности разведения растительноядных рыб. Производители и их содержание. Получение зрелых половых продуктов. Инкубация икры и инкубационные аппараты. Этапы эмбрионального, личиночного и малькового развития.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подращивания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личинок растительноядных рыб. Биотехника выращивания сеголетков растительноядных рыб в поликультуре с карпом. Зимовка растительноядных рыб в прудах и зимовальных комплексах. Биотехника выращивания товарных двух- и трехлетков растительноядных рыб.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Тема 1.5. Биологические особенности перспективных объектов товарного рыбоводства и поликультуры рыб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Перспективные объекты выращивания в поликультуре рыб: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веслонос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буффало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тиляпия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угорь и др. Рыбоводно-биологические особенности новых объектов поликультуры. 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Ареал естественного и искусственного распространения. Наступление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половозрелости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. Плодовитость. Темп роста.  Различие в питании. Особенности разведения. Производители и их содержание. Получение зрелых половых продуктов. Инкубация икры и инкубационные аппараты. Этапы эмбрионального, личиночного и малькового развития.</w:t>
            </w:r>
          </w:p>
          <w:p w:rsidR="005364AE" w:rsidRPr="00937075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подращивания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личинок новых объектов аквакультуры. Биотехника выращивания сеголетков, годовиков, товарной рыбы</w:t>
            </w:r>
          </w:p>
        </w:tc>
      </w:tr>
      <w:tr w:rsidR="005364AE" w:rsidRPr="00937075" w:rsidTr="00397636">
        <w:trPr>
          <w:trHeight w:val="321"/>
        </w:trPr>
        <w:tc>
          <w:tcPr>
            <w:tcW w:w="709" w:type="dxa"/>
          </w:tcPr>
          <w:p w:rsidR="005364AE" w:rsidRPr="00937075" w:rsidRDefault="005364AE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  <w:vAlign w:val="center"/>
          </w:tcPr>
          <w:p w:rsidR="005364AE" w:rsidRPr="005364AE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Интенсификация в товарном рыбоводстве.</w:t>
            </w:r>
          </w:p>
          <w:p w:rsidR="005364AE" w:rsidRPr="005364AE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2.1. Комплексная интенсификация в товарном рыбоводстве</w:t>
            </w:r>
          </w:p>
          <w:p w:rsidR="005364AE" w:rsidRPr="005364AE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Увеличение плотности посадки. Контроль и оптимизация абиотического режима в прудах.</w:t>
            </w:r>
          </w:p>
          <w:p w:rsidR="005364AE" w:rsidRPr="005364AE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Известь и ее использование в рыбоводстве. Селекционно-племенная работа. Промышленное скрещивание, межлинейное разведение, использование эффекта гетерозиса. Получение посадочного материала повышенной кондиции.  Интродукция кормовых организмов в пруды.  </w:t>
            </w:r>
          </w:p>
          <w:p w:rsidR="005364AE" w:rsidRPr="005364AE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2.2. Удобрение прудов</w:t>
            </w:r>
          </w:p>
          <w:p w:rsidR="005364AE" w:rsidRPr="005364AE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Биологические основы удобрения прудов. Направленное формирование естественной кормовой базы. Условия эффективного действия удобрений в пруду. Органические и минеральные удобрения. Способы и дозы их внесения. Механизация и автоматизация внесения удобрений в пруды. Правила хранения и обращения с </w:t>
            </w: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удобрениями.</w:t>
            </w:r>
          </w:p>
          <w:p w:rsidR="005364AE" w:rsidRPr="005364AE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2.3. Искусственное кормление рыб в прудах</w:t>
            </w: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  <w:p w:rsidR="005364AE" w:rsidRPr="005364AE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 к качеству кормов, значение белков, жиров, углеводов и биологически активных веществ в питании рыб. Основные компоненты комбикормов. Простые корма. Способы приготовления искусственных кормов. Стартовые и продукционные корма. Пастообразующие и гранулированные корма. Основные рецептуры гранулированных кормов. Влияние условий выращивания,  возраста, пола и других факторов на эффективность усвоения кормов. Показатели эффективности кормления. Суточный рацион кормления и факторы его определяющие.  Кратность кормления. Способы кормления. Механизация и автоматизация процессов приготовления и раздачи корма.</w:t>
            </w:r>
          </w:p>
          <w:p w:rsidR="005364AE" w:rsidRPr="005364AE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2.4. Особенности холодноводного форелевого рыбоводства</w:t>
            </w:r>
          </w:p>
          <w:p w:rsidR="005364AE" w:rsidRPr="00937075" w:rsidRDefault="005364AE" w:rsidP="0053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Современное состояние и перспективы развития в России и за рубежом. Основные объекты разведения и выращивания, их биологические особенности. Особенности конструкций прудов, бассейнов, садков для выращивания рыбы. </w:t>
            </w:r>
            <w:proofErr w:type="spellStart"/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Водообмен</w:t>
            </w:r>
            <w:proofErr w:type="spellEnd"/>
            <w:r w:rsidRPr="005364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Требования к качеству и количеству воды. Содержание производителей. Потребность форели в основных питательных веществах - белках, жирах, углеводах, витаминах, макро- и микроэлементах. Стартовые и продукционные корма. Пастообразные и гранулированные корма. Методы определения суточных доз кормов. Периодичность кормления форели. Автоматизация и механизация процесса кормления.</w:t>
            </w:r>
          </w:p>
        </w:tc>
      </w:tr>
      <w:tr w:rsidR="005364AE" w:rsidRPr="00937075" w:rsidTr="00E72C0D">
        <w:trPr>
          <w:trHeight w:val="321"/>
        </w:trPr>
        <w:tc>
          <w:tcPr>
            <w:tcW w:w="709" w:type="dxa"/>
          </w:tcPr>
          <w:p w:rsidR="005364AE" w:rsidRPr="00937075" w:rsidRDefault="005364AE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781" w:type="dxa"/>
            <w:vAlign w:val="center"/>
          </w:tcPr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364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Высоко интенсивное</w:t>
            </w:r>
            <w:proofErr w:type="gramEnd"/>
            <w:r w:rsidRPr="005364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товарное рыбоводство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Тема 3.1. Садковое рыбоводство и его перспективы развития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типы садков и садковых линий. Перспективные объекты индустриального садкового рыбоводства. Особенности садкового товарного рыбоводства, его эффективность и перспективы развития. Особенности водоподготовки и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водообеспечения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. Использование теплых вод для выращивания рыбы. Особенности получения посадочного материала и выращивания товарной продукции в садках. Полицикличные схемы выращивания рыбы. Механизация и автоматизация производственных процессов.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Тема 3.2.  Рыбоводство в УЗВ</w:t>
            </w: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и перспективные типы УЗВ в индустриальном рыбоводстве. Особенности бассейнового товарного рыбоводства, его эффективность и перспективы развития. Особенности водоподготовки в хозяйствах индустриального типа. Использование теплых вод для выращивания рыбы. Установки с замкнутым циклом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водообеспечения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. Особенности получения посадочного материала и выращивания товарной продукции в УЗВ. Полицикличные схемы выращивания рыбы. Механизация и автоматизация производственных процессов.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Тема 3.3. Особенности озерного рыбоводства</w:t>
            </w: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Современное состояние и перспективы развития. Классификация озер и озерных товарных хозяйств. Обороты и методы ведения озерного хозяйства. Мелиоративные работы по подготовке озер к зарыблению. </w:t>
            </w:r>
            <w:proofErr w:type="spell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Интенсификационные</w:t>
            </w:r>
            <w:proofErr w:type="spell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 в озерном рыбоводстве. Формирование структуры ихтиофауны ценных видов рыб. Поликультура. Зарыбление. Методы кормления. </w:t>
            </w:r>
            <w:proofErr w:type="gramStart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выращиванием. Облов озер.</w:t>
            </w:r>
          </w:p>
          <w:p w:rsidR="005364AE" w:rsidRPr="005364AE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Тема 3.4. Бизнес-план товарного рыбоводного хозяйства</w:t>
            </w: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364AE" w:rsidRPr="00937075" w:rsidRDefault="005364AE" w:rsidP="0053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AE">
              <w:rPr>
                <w:rFonts w:ascii="Times New Roman" w:eastAsia="Calibri" w:hAnsi="Times New Roman" w:cs="Times New Roman"/>
                <w:sz w:val="20"/>
                <w:szCs w:val="20"/>
              </w:rPr>
              <w:t>Прудовая книга - план использования прудов разных категорий. Календарь рыбоводных работ. Оперативный учет и составление сводных ведомостей по рыбоводному процессу. Составление актов зарыбления и облова прудов, садков, бассейнов и других текущих оперативных и отчетных документов. Учет товарной рыбы в озерном рыбоводстве.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5364AE">
        <w:rPr>
          <w:b/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937075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364AE"/>
    <w:rsid w:val="005B5AA6"/>
    <w:rsid w:val="005D07ED"/>
    <w:rsid w:val="005E0297"/>
    <w:rsid w:val="0061237C"/>
    <w:rsid w:val="00641FCD"/>
    <w:rsid w:val="006D2329"/>
    <w:rsid w:val="006E4753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903112"/>
    <w:rsid w:val="00937075"/>
    <w:rsid w:val="0095545A"/>
    <w:rsid w:val="009C66A1"/>
    <w:rsid w:val="009D2313"/>
    <w:rsid w:val="00AB441F"/>
    <w:rsid w:val="00AE7EB2"/>
    <w:rsid w:val="00AF1F55"/>
    <w:rsid w:val="00B2609E"/>
    <w:rsid w:val="00B43385"/>
    <w:rsid w:val="00C10A20"/>
    <w:rsid w:val="00C32AF1"/>
    <w:rsid w:val="00C46FBE"/>
    <w:rsid w:val="00CA0F1C"/>
    <w:rsid w:val="00CB5DC9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2023-06-07T17:44:00Z</dcterms:created>
  <dcterms:modified xsi:type="dcterms:W3CDTF">2023-06-07T17:44:00Z</dcterms:modified>
</cp:coreProperties>
</file>