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1BCC" w14:textId="77777777" w:rsidR="008C0EB8" w:rsidRDefault="00CF4182" w:rsidP="008C0EB8">
      <w:pPr>
        <w:pStyle w:val="21"/>
        <w:ind w:left="0"/>
        <w:jc w:val="center"/>
      </w:pPr>
      <w:r>
        <w:t xml:space="preserve">Аннотация к рабочей программе дисциплины </w:t>
      </w:r>
    </w:p>
    <w:p w14:paraId="327EA35A" w14:textId="63AF4ADE" w:rsidR="00CF4182" w:rsidRDefault="00364F7A" w:rsidP="008C0EB8">
      <w:pPr>
        <w:pStyle w:val="21"/>
        <w:ind w:left="0"/>
        <w:jc w:val="center"/>
      </w:pPr>
      <w:r>
        <w:rPr>
          <w:b w:val="0"/>
          <w:bCs w:val="0"/>
          <w:color w:val="000000" w:themeColor="text1"/>
        </w:rPr>
        <w:t>Б1.О</w:t>
      </w:r>
      <w:r w:rsidR="00FB0B78" w:rsidRPr="00FB0B78">
        <w:rPr>
          <w:b w:val="0"/>
          <w:bCs w:val="0"/>
          <w:color w:val="000000" w:themeColor="text1"/>
        </w:rPr>
        <w:t>.0</w:t>
      </w:r>
      <w:r w:rsidR="003C5067">
        <w:rPr>
          <w:b w:val="0"/>
          <w:bCs w:val="0"/>
          <w:color w:val="000000" w:themeColor="text1"/>
        </w:rPr>
        <w:t>6</w:t>
      </w:r>
      <w:r w:rsidR="00FB0B78" w:rsidRPr="00FB0B78">
        <w:rPr>
          <w:b w:val="0"/>
          <w:bCs w:val="0"/>
          <w:color w:val="000000" w:themeColor="text1"/>
        </w:rPr>
        <w:t xml:space="preserve"> </w:t>
      </w:r>
      <w:r w:rsidR="003C5067" w:rsidRPr="003C5067">
        <w:rPr>
          <w:b w:val="0"/>
          <w:lang w:eastAsia="en-US"/>
        </w:rPr>
        <w:t>Иностранный язык делового и профессионального общения</w:t>
      </w:r>
      <w:r w:rsidR="001B4195">
        <w:rPr>
          <w:b w:val="0"/>
          <w:lang w:eastAsia="en-US"/>
        </w:rPr>
        <w:t xml:space="preserve"> </w:t>
      </w:r>
      <w:r w:rsidR="001B4195" w:rsidRPr="001B4195">
        <w:rPr>
          <w:b w:val="0"/>
          <w:lang w:eastAsia="en-US"/>
        </w:rPr>
        <w:t>(Английский язык)</w:t>
      </w:r>
    </w:p>
    <w:p w14:paraId="1C80BADA" w14:textId="77777777" w:rsidR="00CF4182" w:rsidRDefault="00CF4182" w:rsidP="008C0EB8">
      <w:pPr>
        <w:pStyle w:val="a3"/>
        <w:spacing w:after="0"/>
        <w:rPr>
          <w:i/>
          <w:sz w:val="27"/>
        </w:rPr>
      </w:pPr>
    </w:p>
    <w:p w14:paraId="4310DDD0" w14:textId="149E32F7" w:rsidR="00CB0924" w:rsidRDefault="00CF4182" w:rsidP="008C0EB8">
      <w:pPr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C076FB" w:rsidRPr="00C076FB">
        <w:rPr>
          <w:sz w:val="28"/>
          <w:szCs w:val="28"/>
        </w:rPr>
        <w:t xml:space="preserve">09.04.03 </w:t>
      </w:r>
      <w:r w:rsidR="00C076FB">
        <w:rPr>
          <w:sz w:val="28"/>
          <w:szCs w:val="28"/>
        </w:rPr>
        <w:t>«</w:t>
      </w:r>
      <w:r w:rsidR="00C076FB" w:rsidRPr="00C076FB">
        <w:rPr>
          <w:sz w:val="28"/>
          <w:szCs w:val="28"/>
        </w:rPr>
        <w:t>Прикладная информатика</w:t>
      </w:r>
      <w:r w:rsidR="00C076FB">
        <w:rPr>
          <w:sz w:val="28"/>
          <w:szCs w:val="28"/>
        </w:rPr>
        <w:t>»</w:t>
      </w:r>
    </w:p>
    <w:p w14:paraId="21604B90" w14:textId="1C50E0F6" w:rsidR="00CF4182" w:rsidRDefault="00CF4182" w:rsidP="008C0EB8">
      <w:pPr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C076FB" w:rsidRPr="00C076FB">
        <w:rPr>
          <w:sz w:val="28"/>
          <w:szCs w:val="28"/>
        </w:rPr>
        <w:t>Информационные системы предприятий и организаций</w:t>
      </w:r>
    </w:p>
    <w:p w14:paraId="063F9BEC" w14:textId="3211E574" w:rsidR="00CF4182" w:rsidRDefault="00CF4182" w:rsidP="008C0EB8">
      <w:pPr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2C3FE002" w14:textId="2CA9388F" w:rsidR="00385F1E" w:rsidRDefault="00CF4182" w:rsidP="00735B6B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CB0924">
        <w:rPr>
          <w:b/>
          <w:iCs/>
          <w:sz w:val="28"/>
          <w:szCs w:val="28"/>
        </w:rPr>
        <w:t xml:space="preserve"> </w:t>
      </w:r>
      <w:r w:rsidR="003C5067" w:rsidRPr="00D73D24">
        <w:rPr>
          <w:sz w:val="28"/>
          <w:szCs w:val="28"/>
        </w:rPr>
        <w:t xml:space="preserve">формирование у магистрантов иноязычной коммуникативной компетенции, а именно: лингвистической, социолингвистической, социокультурной, дискурсивной, а также формирование компетенций, необходимых для использования </w:t>
      </w:r>
      <w:r w:rsidR="003C5067">
        <w:rPr>
          <w:sz w:val="28"/>
          <w:szCs w:val="28"/>
        </w:rPr>
        <w:t>немецкого</w:t>
      </w:r>
      <w:r w:rsidR="003C5067" w:rsidRPr="00D73D24">
        <w:rPr>
          <w:sz w:val="28"/>
          <w:szCs w:val="28"/>
        </w:rPr>
        <w:t xml:space="preserve"> языка в учебной, научной и профессиональной деятельности</w:t>
      </w:r>
    </w:p>
    <w:p w14:paraId="207F28A5" w14:textId="42C6019E" w:rsidR="00CF4182" w:rsidRDefault="00CF4182" w:rsidP="00735B6B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дисциплины:</w:t>
      </w:r>
      <w:r w:rsidRPr="00502262">
        <w:rPr>
          <w:iCs/>
          <w:sz w:val="28"/>
          <w:szCs w:val="28"/>
        </w:rPr>
        <w:t xml:space="preserve"> </w:t>
      </w:r>
      <w:r w:rsidR="003C5067">
        <w:rPr>
          <w:iCs/>
          <w:sz w:val="28"/>
          <w:szCs w:val="28"/>
        </w:rPr>
        <w:t>3</w:t>
      </w:r>
      <w:r w:rsidR="00CB09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зачетных единиц</w:t>
      </w:r>
      <w:r w:rsidR="00CB0924">
        <w:rPr>
          <w:iCs/>
          <w:sz w:val="28"/>
          <w:szCs w:val="28"/>
        </w:rPr>
        <w:t xml:space="preserve">, </w:t>
      </w:r>
      <w:r w:rsidR="003C5067">
        <w:rPr>
          <w:iCs/>
          <w:sz w:val="28"/>
          <w:szCs w:val="28"/>
        </w:rPr>
        <w:t>108</w:t>
      </w:r>
      <w:r>
        <w:rPr>
          <w:iCs/>
          <w:sz w:val="28"/>
          <w:szCs w:val="28"/>
        </w:rPr>
        <w:t xml:space="preserve"> час</w:t>
      </w:r>
      <w:r w:rsidR="00CB0924">
        <w:rPr>
          <w:iCs/>
          <w:sz w:val="28"/>
          <w:szCs w:val="28"/>
        </w:rPr>
        <w:t>.</w:t>
      </w:r>
    </w:p>
    <w:p w14:paraId="494706BA" w14:textId="60127052" w:rsidR="00CF4182" w:rsidRPr="001B6B90" w:rsidRDefault="00CF4182" w:rsidP="008C0EB8">
      <w:pPr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 w:rsidRPr="00F53187">
        <w:rPr>
          <w:bCs/>
          <w:iCs/>
          <w:sz w:val="28"/>
        </w:rPr>
        <w:t xml:space="preserve"> </w:t>
      </w:r>
      <w:r w:rsidR="00364F7A">
        <w:rPr>
          <w:bCs/>
          <w:iCs/>
          <w:sz w:val="28"/>
        </w:rPr>
        <w:t>1</w:t>
      </w:r>
    </w:p>
    <w:p w14:paraId="44D9DDAB" w14:textId="009D9930" w:rsidR="00CF4182" w:rsidRPr="00B711EE" w:rsidRDefault="00CF4182" w:rsidP="008C0EB8">
      <w:pPr>
        <w:pStyle w:val="a5"/>
        <w:widowControl w:val="0"/>
        <w:tabs>
          <w:tab w:val="left" w:pos="741"/>
        </w:tabs>
        <w:autoSpaceDE w:val="0"/>
        <w:autoSpaceDN w:val="0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Краткое </w:t>
      </w:r>
      <w:r w:rsidR="00CB0924"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7519C9A0" w14:textId="77777777" w:rsidR="00CF4182" w:rsidRDefault="00CF4182" w:rsidP="008C0EB8">
      <w:pPr>
        <w:pStyle w:val="a5"/>
        <w:ind w:left="0"/>
        <w:rPr>
          <w:b/>
          <w:sz w:val="28"/>
        </w:rPr>
      </w:pPr>
    </w:p>
    <w:tbl>
      <w:tblPr>
        <w:tblW w:w="93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3118"/>
        <w:gridCol w:w="5291"/>
      </w:tblGrid>
      <w:tr w:rsidR="00CF4182" w:rsidRPr="001B6B90" w14:paraId="2FB0E797" w14:textId="77777777" w:rsidTr="008C0EB8">
        <w:trPr>
          <w:trHeight w:val="323"/>
        </w:trPr>
        <w:tc>
          <w:tcPr>
            <w:tcW w:w="982" w:type="dxa"/>
          </w:tcPr>
          <w:p w14:paraId="7958FD87" w14:textId="77777777" w:rsidR="00CF4182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66030E5D" w14:textId="77777777" w:rsidR="00CF4182" w:rsidRPr="001B6B90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1E4AFC66" w14:textId="77777777" w:rsidR="00CF4182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14:paraId="3DC19D2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14:paraId="47B6178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CF4182" w:rsidRPr="001B4195" w14:paraId="789A4800" w14:textId="77777777" w:rsidTr="008C0EB8">
        <w:trPr>
          <w:trHeight w:val="321"/>
        </w:trPr>
        <w:tc>
          <w:tcPr>
            <w:tcW w:w="982" w:type="dxa"/>
          </w:tcPr>
          <w:p w14:paraId="30B14E05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41BD1CCF" w14:textId="77777777" w:rsidR="003C5067" w:rsidRPr="00712741" w:rsidRDefault="003C5067" w:rsidP="003C5067">
            <w:pPr>
              <w:pStyle w:val="WW-"/>
              <w:rPr>
                <w:rFonts w:ascii="Times New Roman" w:eastAsia="MS Mincho" w:hAnsi="Times New Roman" w:cs="Times New Roman"/>
                <w:sz w:val="24"/>
              </w:rPr>
            </w:pPr>
            <w:r w:rsidRPr="00712741">
              <w:rPr>
                <w:rFonts w:ascii="Times New Roman" w:hAnsi="Times New Roman" w:cs="Times New Roman"/>
                <w:sz w:val="24"/>
              </w:rPr>
              <w:t>Практика чтения, перевода и реферирования текста по специальности</w:t>
            </w:r>
          </w:p>
          <w:p w14:paraId="1D0AD835" w14:textId="148EB4DC" w:rsidR="00CF4182" w:rsidRPr="00735B6B" w:rsidRDefault="00CF4182" w:rsidP="008C0EB8">
            <w:pPr>
              <w:pStyle w:val="TableParagraph"/>
              <w:jc w:val="both"/>
              <w:rPr>
                <w:spacing w:val="-4"/>
              </w:rPr>
            </w:pPr>
          </w:p>
        </w:tc>
        <w:tc>
          <w:tcPr>
            <w:tcW w:w="5291" w:type="dxa"/>
          </w:tcPr>
          <w:p w14:paraId="44151A2F" w14:textId="2312793A" w:rsidR="003C5067" w:rsidRPr="001B4195" w:rsidRDefault="001B4195" w:rsidP="003C5067">
            <w:pPr>
              <w:widowControl w:val="0"/>
              <w:jc w:val="both"/>
              <w:rPr>
                <w:sz w:val="24"/>
                <w:lang w:eastAsia="zh-CN"/>
              </w:rPr>
            </w:pPr>
            <w:r w:rsidRPr="001B4195">
              <w:rPr>
                <w:sz w:val="24"/>
                <w:lang w:eastAsia="zh-CN"/>
              </w:rPr>
              <w:t>Практика чтения, перевода и реферирования текста по специальности. Living in a digital age. Computer essentials. Inside the system</w:t>
            </w:r>
            <w:r w:rsidRPr="001B4195">
              <w:rPr>
                <w:sz w:val="24"/>
                <w:lang w:eastAsia="zh-CN"/>
              </w:rPr>
              <w:t xml:space="preserve">. </w:t>
            </w:r>
            <w:r w:rsidRPr="001B4195">
              <w:rPr>
                <w:sz w:val="24"/>
                <w:lang w:eastAsia="zh-CN"/>
              </w:rPr>
              <w:t>Чтение и перевод текстов по специальности.</w:t>
            </w:r>
            <w:r w:rsidRPr="001B4195">
              <w:rPr>
                <w:sz w:val="24"/>
                <w:lang w:eastAsia="zh-CN"/>
              </w:rPr>
              <w:t xml:space="preserve"> </w:t>
            </w:r>
          </w:p>
        </w:tc>
      </w:tr>
      <w:tr w:rsidR="00CF4182" w:rsidRPr="001B4195" w14:paraId="38CC6933" w14:textId="77777777" w:rsidTr="008C0EB8">
        <w:trPr>
          <w:trHeight w:val="321"/>
        </w:trPr>
        <w:tc>
          <w:tcPr>
            <w:tcW w:w="982" w:type="dxa"/>
          </w:tcPr>
          <w:p w14:paraId="51C91A6A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2B073C6F" w14:textId="1A544CE4" w:rsidR="00CF4182" w:rsidRPr="00735B6B" w:rsidRDefault="003C5067" w:rsidP="008C0EB8">
            <w:pPr>
              <w:pStyle w:val="TableParagraph"/>
              <w:jc w:val="both"/>
              <w:rPr>
                <w:spacing w:val="-4"/>
              </w:rPr>
            </w:pPr>
            <w:r w:rsidRPr="00712741">
              <w:rPr>
                <w:szCs w:val="20"/>
              </w:rPr>
              <w:t xml:space="preserve">Практика чтения, перевода и реферирования </w:t>
            </w:r>
            <w:bookmarkStart w:id="0" w:name="_GoBack"/>
            <w:bookmarkEnd w:id="0"/>
            <w:r w:rsidRPr="00712741">
              <w:rPr>
                <w:szCs w:val="20"/>
              </w:rPr>
              <w:t>текста по специальности.</w:t>
            </w:r>
          </w:p>
        </w:tc>
        <w:tc>
          <w:tcPr>
            <w:tcW w:w="5291" w:type="dxa"/>
          </w:tcPr>
          <w:p w14:paraId="4FA645B1" w14:textId="07BE5020" w:rsidR="003C5067" w:rsidRPr="001B4195" w:rsidRDefault="001B4195" w:rsidP="003C5067">
            <w:pPr>
              <w:autoSpaceDE w:val="0"/>
              <w:autoSpaceDN w:val="0"/>
              <w:adjustRightInd w:val="0"/>
              <w:outlineLvl w:val="1"/>
              <w:rPr>
                <w:sz w:val="24"/>
                <w:lang w:eastAsia="zh-CN"/>
              </w:rPr>
            </w:pPr>
            <w:r w:rsidRPr="001B4195">
              <w:rPr>
                <w:sz w:val="24"/>
                <w:lang w:eastAsia="zh-CN"/>
              </w:rPr>
              <w:t xml:space="preserve">Практика чтения, перевода и реферирования текста по специальности. The </w:t>
            </w:r>
            <w:proofErr w:type="spellStart"/>
            <w:r w:rsidRPr="001B4195">
              <w:rPr>
                <w:sz w:val="24"/>
                <w:lang w:eastAsia="zh-CN"/>
              </w:rPr>
              <w:t>operating</w:t>
            </w:r>
            <w:proofErr w:type="spellEnd"/>
            <w:r w:rsidRPr="001B4195">
              <w:rPr>
                <w:sz w:val="24"/>
                <w:lang w:eastAsia="zh-CN"/>
              </w:rPr>
              <w:t xml:space="preserve"> </w:t>
            </w:r>
            <w:proofErr w:type="spellStart"/>
            <w:r w:rsidRPr="001B4195">
              <w:rPr>
                <w:sz w:val="24"/>
                <w:lang w:eastAsia="zh-CN"/>
              </w:rPr>
              <w:t>system</w:t>
            </w:r>
            <w:proofErr w:type="spellEnd"/>
            <w:r w:rsidRPr="001B4195">
              <w:rPr>
                <w:sz w:val="24"/>
                <w:lang w:eastAsia="zh-CN"/>
              </w:rPr>
              <w:t xml:space="preserve">. Word </w:t>
            </w:r>
            <w:proofErr w:type="spellStart"/>
            <w:r w:rsidRPr="001B4195">
              <w:rPr>
                <w:sz w:val="24"/>
                <w:lang w:eastAsia="zh-CN"/>
              </w:rPr>
              <w:t>processing</w:t>
            </w:r>
            <w:proofErr w:type="spellEnd"/>
            <w:r w:rsidRPr="001B4195">
              <w:rPr>
                <w:sz w:val="24"/>
                <w:lang w:eastAsia="zh-CN"/>
              </w:rPr>
              <w:t xml:space="preserve">. </w:t>
            </w:r>
            <w:proofErr w:type="spellStart"/>
            <w:r w:rsidRPr="001B4195">
              <w:rPr>
                <w:sz w:val="24"/>
                <w:lang w:eastAsia="zh-CN"/>
              </w:rPr>
              <w:t>Spreadsheets</w:t>
            </w:r>
            <w:proofErr w:type="spellEnd"/>
            <w:r w:rsidRPr="001B4195">
              <w:rPr>
                <w:sz w:val="24"/>
                <w:lang w:eastAsia="zh-CN"/>
              </w:rPr>
              <w:t xml:space="preserve"> </w:t>
            </w:r>
            <w:proofErr w:type="spellStart"/>
            <w:r w:rsidRPr="001B4195">
              <w:rPr>
                <w:sz w:val="24"/>
                <w:lang w:eastAsia="zh-CN"/>
              </w:rPr>
              <w:t>and</w:t>
            </w:r>
            <w:proofErr w:type="spellEnd"/>
            <w:r w:rsidRPr="001B4195">
              <w:rPr>
                <w:sz w:val="24"/>
                <w:lang w:eastAsia="zh-CN"/>
              </w:rPr>
              <w:t xml:space="preserve"> </w:t>
            </w:r>
            <w:proofErr w:type="spellStart"/>
            <w:r w:rsidRPr="001B4195">
              <w:rPr>
                <w:sz w:val="24"/>
                <w:lang w:eastAsia="zh-CN"/>
              </w:rPr>
              <w:t>databases</w:t>
            </w:r>
            <w:proofErr w:type="spellEnd"/>
            <w:r w:rsidRPr="001B4195">
              <w:rPr>
                <w:sz w:val="24"/>
                <w:lang w:eastAsia="zh-CN"/>
              </w:rPr>
              <w:t>.</w:t>
            </w:r>
            <w:r w:rsidRPr="001B4195">
              <w:rPr>
                <w:sz w:val="24"/>
                <w:lang w:eastAsia="zh-CN"/>
              </w:rPr>
              <w:t xml:space="preserve"> </w:t>
            </w:r>
            <w:r w:rsidR="003C5067" w:rsidRPr="001B4195">
              <w:rPr>
                <w:sz w:val="24"/>
                <w:lang w:eastAsia="zh-CN"/>
              </w:rPr>
              <w:t>Чтение и перевод текстов по специальности.</w:t>
            </w:r>
          </w:p>
        </w:tc>
      </w:tr>
      <w:tr w:rsidR="00CF4182" w:rsidRPr="001B4195" w14:paraId="18A8FBFA" w14:textId="77777777" w:rsidTr="008C0EB8">
        <w:trPr>
          <w:trHeight w:val="321"/>
        </w:trPr>
        <w:tc>
          <w:tcPr>
            <w:tcW w:w="982" w:type="dxa"/>
          </w:tcPr>
          <w:p w14:paraId="14EC9176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52951DBA" w14:textId="0D86E6B1" w:rsidR="00CF4182" w:rsidRPr="00735B6B" w:rsidRDefault="003C5067" w:rsidP="008C0EB8">
            <w:pPr>
              <w:pStyle w:val="TableParagraph"/>
              <w:jc w:val="both"/>
              <w:rPr>
                <w:spacing w:val="-4"/>
              </w:rPr>
            </w:pPr>
            <w:r w:rsidRPr="00712741">
              <w:rPr>
                <w:szCs w:val="20"/>
              </w:rPr>
              <w:t>Практика чтения, перевода и реферирования текста по специальности.</w:t>
            </w:r>
          </w:p>
        </w:tc>
        <w:tc>
          <w:tcPr>
            <w:tcW w:w="5291" w:type="dxa"/>
          </w:tcPr>
          <w:p w14:paraId="3DA25BCF" w14:textId="00884B53" w:rsidR="00CF4182" w:rsidRPr="001B4195" w:rsidRDefault="001B4195" w:rsidP="003C5067">
            <w:pPr>
              <w:pStyle w:val="TableParagraph"/>
              <w:jc w:val="both"/>
              <w:rPr>
                <w:rFonts w:eastAsia="Calibri"/>
                <w:sz w:val="24"/>
                <w:szCs w:val="20"/>
                <w:lang w:eastAsia="zh-CN" w:bidi="ar-SA"/>
              </w:rPr>
            </w:pPr>
            <w:r w:rsidRPr="001B4195">
              <w:rPr>
                <w:rFonts w:eastAsia="Calibri"/>
                <w:sz w:val="24"/>
                <w:szCs w:val="20"/>
                <w:lang w:eastAsia="zh-CN" w:bidi="ar-SA"/>
              </w:rPr>
              <w:t>Практика чтения, перевода и реферирования текста по специальности. Communication systems. Networks. New technologies. Program design and computer languages.</w:t>
            </w:r>
            <w:r w:rsidRPr="001B4195">
              <w:rPr>
                <w:rFonts w:eastAsia="Calibri"/>
                <w:sz w:val="24"/>
                <w:szCs w:val="20"/>
                <w:lang w:eastAsia="zh-CN" w:bidi="ar-SA"/>
              </w:rPr>
              <w:t xml:space="preserve"> </w:t>
            </w:r>
            <w:r w:rsidR="003C5067" w:rsidRPr="001B4195">
              <w:rPr>
                <w:rFonts w:eastAsia="Calibri"/>
                <w:sz w:val="24"/>
                <w:szCs w:val="20"/>
                <w:lang w:eastAsia="zh-CN" w:bidi="ar-SA"/>
              </w:rPr>
              <w:t>Чтение и перевод текстов по специальности.</w:t>
            </w:r>
          </w:p>
        </w:tc>
      </w:tr>
    </w:tbl>
    <w:p w14:paraId="71E88B91" w14:textId="28A80B10" w:rsidR="00CF4182" w:rsidRPr="00502262" w:rsidRDefault="00CF4182" w:rsidP="008C0EB8">
      <w:pPr>
        <w:pStyle w:val="a5"/>
        <w:widowControl w:val="0"/>
        <w:tabs>
          <w:tab w:val="left" w:pos="742"/>
        </w:tabs>
        <w:autoSpaceDE w:val="0"/>
        <w:autoSpaceDN w:val="0"/>
        <w:ind w:left="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 w:rsidR="00385F1E">
        <w:rPr>
          <w:sz w:val="28"/>
          <w:lang w:val="ru-RU"/>
        </w:rPr>
        <w:t>экзамен</w:t>
      </w:r>
    </w:p>
    <w:sectPr w:rsidR="00CF4182" w:rsidRPr="0050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82"/>
    <w:rsid w:val="00001C30"/>
    <w:rsid w:val="000F623C"/>
    <w:rsid w:val="00154FAC"/>
    <w:rsid w:val="001B4195"/>
    <w:rsid w:val="0035361F"/>
    <w:rsid w:val="00364F7A"/>
    <w:rsid w:val="00385F1E"/>
    <w:rsid w:val="003C5067"/>
    <w:rsid w:val="003C6E99"/>
    <w:rsid w:val="00487A8C"/>
    <w:rsid w:val="00735B6B"/>
    <w:rsid w:val="008C0EB8"/>
    <w:rsid w:val="008D7EA0"/>
    <w:rsid w:val="009A4579"/>
    <w:rsid w:val="00A40AEE"/>
    <w:rsid w:val="00B2026F"/>
    <w:rsid w:val="00C076FB"/>
    <w:rsid w:val="00C84A80"/>
    <w:rsid w:val="00CB0924"/>
    <w:rsid w:val="00CF4182"/>
    <w:rsid w:val="00D265D0"/>
    <w:rsid w:val="00F53187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9B2"/>
  <w15:chartTrackingRefBased/>
  <w15:docId w15:val="{1E387AEE-0645-4138-B541-DB433A8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182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CF41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CF4182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CF4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CF418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F4182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CF4182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364F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F7A"/>
    <w:pPr>
      <w:widowControl w:val="0"/>
      <w:shd w:val="clear" w:color="auto" w:fill="FFFFFF"/>
      <w:spacing w:after="480" w:line="0" w:lineRule="atLeast"/>
      <w:ind w:hanging="380"/>
      <w:jc w:val="both"/>
    </w:pPr>
    <w:rPr>
      <w:rFonts w:eastAsia="Times New Roman"/>
      <w:sz w:val="22"/>
      <w:szCs w:val="22"/>
      <w:lang w:eastAsia="en-US"/>
    </w:rPr>
  </w:style>
  <w:style w:type="character" w:customStyle="1" w:styleId="instancename">
    <w:name w:val="instancename"/>
    <w:basedOn w:val="a0"/>
    <w:rsid w:val="00735B6B"/>
  </w:style>
  <w:style w:type="paragraph" w:customStyle="1" w:styleId="WW-">
    <w:name w:val="WW-Текст"/>
    <w:basedOn w:val="a"/>
    <w:rsid w:val="003C5067"/>
    <w:pPr>
      <w:suppressAutoHyphens/>
    </w:pPr>
    <w:rPr>
      <w:rFonts w:ascii="Courier New" w:hAnsi="Courier New" w:cs="Courier New"/>
      <w:lang w:eastAsia="zh-CN"/>
    </w:rPr>
  </w:style>
  <w:style w:type="character" w:customStyle="1" w:styleId="WW8Num1z5">
    <w:name w:val="WW8Num1z5"/>
    <w:rsid w:val="003C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Светлана Мунавировна</dc:creator>
  <cp:keywords/>
  <dc:description/>
  <cp:lastModifiedBy>Student</cp:lastModifiedBy>
  <cp:revision>9</cp:revision>
  <dcterms:created xsi:type="dcterms:W3CDTF">2020-03-16T08:31:00Z</dcterms:created>
  <dcterms:modified xsi:type="dcterms:W3CDTF">2021-04-12T05:37:00Z</dcterms:modified>
</cp:coreProperties>
</file>