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9C" w:rsidRDefault="0086709C">
      <w:pPr>
        <w:rPr>
          <w:lang w:val="en-US"/>
        </w:rPr>
      </w:pPr>
      <w:r w:rsidRPr="0086709C">
        <w:rPr>
          <w:lang w:val="en-US"/>
        </w:rPr>
        <w:drawing>
          <wp:inline distT="0" distB="0" distL="0" distR="0">
            <wp:extent cx="3735070" cy="5344160"/>
            <wp:effectExtent l="1905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53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740785" cy="523113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52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735070" cy="518922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518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1DD" w:rsidRDefault="0086709C">
      <w:r>
        <w:rPr>
          <w:noProof/>
          <w:lang w:eastAsia="ru-RU"/>
        </w:rPr>
        <w:lastRenderedPageBreak/>
        <w:drawing>
          <wp:inline distT="0" distB="0" distL="0" distR="0">
            <wp:extent cx="3740785" cy="53263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764280" cy="5314315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31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693160" cy="5231130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52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764280" cy="5207635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20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75C" w:rsidRDefault="0056775C">
      <w:proofErr w:type="spellStart"/>
      <w:r>
        <w:t>Лавриков</w:t>
      </w:r>
      <w:proofErr w:type="spellEnd"/>
      <w:r>
        <w:t xml:space="preserve"> В.А., </w:t>
      </w:r>
      <w:proofErr w:type="spellStart"/>
      <w:r>
        <w:t>Титенков</w:t>
      </w:r>
      <w:proofErr w:type="spellEnd"/>
      <w:r>
        <w:t xml:space="preserve"> В.В., Рукавишников В.А. СОВРЕМЕННЫЕ ТЕХНОЛОГИИ 3D МОДЕЛИРОВАНИЯ: ПРОБЛЕМЫ, РЕШЕНИЯ И ПЕРСПЕКТИВЫ //</w:t>
      </w:r>
      <w:r w:rsidRPr="0056775C">
        <w:t xml:space="preserve"> </w:t>
      </w:r>
      <w:r>
        <w:t>Международная молодежная научная конференция «</w:t>
      </w:r>
      <w:proofErr w:type="spellStart"/>
      <w:r>
        <w:t>Тинчуринские</w:t>
      </w:r>
      <w:proofErr w:type="spellEnd"/>
      <w:r>
        <w:t xml:space="preserve"> чтения – 2023 «Энергетика и цифровая трансформация»: электронный сборник статей по материалам конференции: [в 3 томах] / под общей редакцией ректора КГЭУ Э. Ю. </w:t>
      </w:r>
      <w:proofErr w:type="spellStart"/>
      <w:r>
        <w:t>Абдуллазянова</w:t>
      </w:r>
      <w:proofErr w:type="spellEnd"/>
      <w:r>
        <w:t>. – Казань: КГЭУ, 2023. – Т. 2. –  С.313-316.</w:t>
      </w:r>
    </w:p>
    <w:sectPr w:rsidR="0056775C" w:rsidSect="0069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86709C"/>
    <w:rsid w:val="0056775C"/>
    <w:rsid w:val="006951DD"/>
    <w:rsid w:val="0086709C"/>
    <w:rsid w:val="009D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9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rukavishnikov.va</dc:creator>
  <cp:lastModifiedBy>rukavishnikov.va</cp:lastModifiedBy>
  <cp:revision>1</cp:revision>
  <dcterms:created xsi:type="dcterms:W3CDTF">2023-06-20T10:49:00Z</dcterms:created>
  <dcterms:modified xsi:type="dcterms:W3CDTF">2023-06-20T11:44:00Z</dcterms:modified>
</cp:coreProperties>
</file>