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A6" w:rsidRPr="00AE7EB2" w:rsidRDefault="005B5AA6" w:rsidP="005B5AA6">
      <w:pPr>
        <w:pStyle w:val="21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AE7EB2" w:rsidRDefault="005B5AA6" w:rsidP="005B5AA6">
      <w:pPr>
        <w:pStyle w:val="21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</w:t>
      </w:r>
      <w:bookmarkStart w:id="0" w:name="_GoBack"/>
      <w:r w:rsidR="00146FCC">
        <w:rPr>
          <w:sz w:val="24"/>
          <w:szCs w:val="24"/>
        </w:rPr>
        <w:t>Проблемы загрязнения водоемов</w:t>
      </w:r>
      <w:bookmarkEnd w:id="0"/>
      <w:r w:rsidRPr="00AE7EB2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35.03.08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5B5AA6" w:rsidRDefault="005B5AA6" w:rsidP="00146FCC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Pr="00AE7E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формирование у студентов представления о </w:t>
      </w:r>
      <w:r w:rsidR="00146F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проблемах </w:t>
      </w:r>
      <w:r w:rsidR="00146FCC" w:rsidRPr="00146FCC">
        <w:rPr>
          <w:rFonts w:ascii="Times New Roman" w:hAnsi="Times New Roman" w:cs="Times New Roman"/>
          <w:i/>
          <w:color w:val="000000"/>
          <w:sz w:val="24"/>
          <w:szCs w:val="24"/>
        </w:rPr>
        <w:t>загрязнения гидросферы</w:t>
      </w:r>
      <w:r w:rsidR="00146FCC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146FCC" w:rsidRPr="00146FCC">
        <w:t xml:space="preserve"> </w:t>
      </w:r>
      <w:r w:rsidR="00146FCC" w:rsidRPr="00146FCC">
        <w:rPr>
          <w:rFonts w:ascii="Times New Roman" w:hAnsi="Times New Roman" w:cs="Times New Roman"/>
          <w:i/>
          <w:color w:val="000000"/>
          <w:sz w:val="24"/>
          <w:szCs w:val="24"/>
        </w:rPr>
        <w:t>в том числе и на объектах энергетики</w:t>
      </w:r>
      <w:r w:rsidR="00146F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и о методах восстановления экосистемы и </w:t>
      </w:r>
      <w:r w:rsidR="00146FCC" w:rsidRPr="00146FCC">
        <w:rPr>
          <w:rFonts w:ascii="Times New Roman" w:hAnsi="Times New Roman" w:cs="Times New Roman"/>
          <w:i/>
          <w:color w:val="000000"/>
          <w:sz w:val="24"/>
          <w:szCs w:val="24"/>
        </w:rPr>
        <w:t>биоразнообразия</w:t>
      </w:r>
      <w:r w:rsidR="00146F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водоемов.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C84BA9">
        <w:rPr>
          <w:rFonts w:ascii="Times New Roman" w:eastAsia="Times New Roman" w:hAnsi="Times New Roman" w:cs="Times New Roman"/>
          <w:i/>
          <w:iCs/>
          <w:sz w:val="24"/>
          <w:szCs w:val="24"/>
        </w:rPr>
        <w:t>3 зачетных единицы – 108 часов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84BA9">
        <w:rPr>
          <w:rFonts w:ascii="Times New Roman" w:eastAsia="Times New Roman" w:hAnsi="Times New Roman" w:cs="Times New Roman"/>
          <w:i/>
          <w:sz w:val="24"/>
          <w:szCs w:val="24"/>
        </w:rPr>
        <w:t>3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118"/>
        <w:gridCol w:w="6238"/>
      </w:tblGrid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AB441F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№ п/п</w:t>
            </w:r>
          </w:p>
          <w:p w:rsidR="005B5AA6" w:rsidRPr="00AE7EB2" w:rsidRDefault="005B5AA6" w:rsidP="00AB441F">
            <w:pPr>
              <w:pStyle w:val="TableParagraph"/>
              <w:spacing w:line="304" w:lineRule="exact"/>
              <w:ind w:left="142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 xml:space="preserve">Основные разделы </w:t>
            </w:r>
          </w:p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Краткое содержание разделов дисциплины</w:t>
            </w:r>
          </w:p>
        </w:tc>
      </w:tr>
      <w:tr w:rsidR="00F97CD5" w:rsidRPr="005B5AA6" w:rsidTr="00166D5D">
        <w:trPr>
          <w:trHeight w:val="5290"/>
        </w:trPr>
        <w:tc>
          <w:tcPr>
            <w:tcW w:w="993" w:type="dxa"/>
          </w:tcPr>
          <w:p w:rsidR="00F97CD5" w:rsidRPr="00AE7EB2" w:rsidRDefault="00F97CD5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1</w:t>
            </w:r>
          </w:p>
          <w:p w:rsidR="00F97CD5" w:rsidRPr="00AE7EB2" w:rsidRDefault="00F97CD5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97CD5" w:rsidRPr="00AE7EB2" w:rsidRDefault="00F97CD5" w:rsidP="00F97CD5">
            <w:pPr>
              <w:pStyle w:val="TableParagraph"/>
              <w:ind w:right="28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Введение. Основные загрязнители и </w:t>
            </w:r>
            <w:r w:rsidRPr="00146FCC">
              <w:rPr>
                <w:color w:val="000000"/>
                <w:sz w:val="20"/>
                <w:szCs w:val="20"/>
              </w:rPr>
              <w:t>источники</w:t>
            </w:r>
            <w:r>
              <w:rPr>
                <w:color w:val="000000"/>
                <w:sz w:val="20"/>
                <w:szCs w:val="20"/>
              </w:rPr>
              <w:t xml:space="preserve"> загрязнения </w:t>
            </w:r>
            <w:r w:rsidRPr="00146FCC">
              <w:rPr>
                <w:color w:val="000000"/>
                <w:sz w:val="20"/>
                <w:szCs w:val="20"/>
              </w:rPr>
              <w:t>водоѐмов</w:t>
            </w:r>
            <w:r>
              <w:rPr>
                <w:color w:val="000000"/>
                <w:sz w:val="20"/>
                <w:szCs w:val="20"/>
              </w:rPr>
              <w:t xml:space="preserve">. Физическое загрязнение </w:t>
            </w:r>
            <w:r w:rsidRPr="00146FCC">
              <w:rPr>
                <w:color w:val="000000"/>
                <w:sz w:val="20"/>
                <w:szCs w:val="20"/>
              </w:rPr>
              <w:t>водоѐмов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38" w:type="dxa"/>
          </w:tcPr>
          <w:p w:rsidR="00F97CD5" w:rsidRPr="00CA0F1C" w:rsidRDefault="00F97CD5" w:rsidP="00CA0F1C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146FCC">
              <w:rPr>
                <w:color w:val="000000"/>
                <w:sz w:val="20"/>
                <w:szCs w:val="20"/>
                <w:shd w:val="clear" w:color="auto" w:fill="FFFFFF"/>
              </w:rPr>
              <w:t>Общие сведения о пресноводных и морских водоёмах и экосистемах. Нарушение круговорота воды в биосфере. Актуальность проблемы загрязнения гидросферы. Краткий обзор состояния загрязнённости мировой гидросферы и гидросферы России.</w:t>
            </w:r>
          </w:p>
          <w:p w:rsidR="00F97CD5" w:rsidRPr="00146FCC" w:rsidRDefault="00F97CD5" w:rsidP="00146FCC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146FCC">
              <w:rPr>
                <w:sz w:val="20"/>
                <w:szCs w:val="20"/>
              </w:rPr>
              <w:t>Виды загрязнений: естественное и антропогенное загрязнение, первичное и вторичное загрязнение водоёмов. Экстремальные воздействия на гидросферу, приводящие к её загрязнению. Пути попадания загрязнителей в водоёмы, зависимость процесса загрязнения от растворимости загрязнителя.</w:t>
            </w:r>
          </w:p>
          <w:p w:rsidR="00F97CD5" w:rsidRPr="00AE7EB2" w:rsidRDefault="00F97CD5" w:rsidP="00146FCC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146FCC">
              <w:rPr>
                <w:sz w:val="20"/>
                <w:szCs w:val="20"/>
              </w:rPr>
              <w:t>Загрязнение океанов и морей - основные источники и загрязнители. Загрязнение рек и озёр - основные источники и загрязнители. Загрязнение подземных вод - основные источники и загрязнители.</w:t>
            </w:r>
          </w:p>
          <w:p w:rsidR="00F97CD5" w:rsidRPr="00146FCC" w:rsidRDefault="00F97CD5" w:rsidP="00146FCC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146FCC">
              <w:rPr>
                <w:sz w:val="20"/>
                <w:szCs w:val="20"/>
              </w:rPr>
              <w:t>Тепловое загрязнение водоёмов, источники загрязнения, влияние его на содержание растворённого кислорода, азота, углекислого газа, на содержание кальция в воде. Изменение биоценоза вследствие изменений теплового режима водоёма. Загрязнение водоёмов радиоактивными отходами.</w:t>
            </w:r>
          </w:p>
          <w:p w:rsidR="00F97CD5" w:rsidRPr="00146FCC" w:rsidRDefault="00F97CD5" w:rsidP="00146FCC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146FCC">
              <w:rPr>
                <w:sz w:val="20"/>
                <w:szCs w:val="20"/>
              </w:rPr>
              <w:t>Влияние физического загрязнения на характеристики воды (цвет, прозрачность, запах, освещенность в зависимости от расположения водоема) и на популяции гидробионтов.</w:t>
            </w:r>
          </w:p>
          <w:p w:rsidR="00F97CD5" w:rsidRPr="00CA0F1C" w:rsidRDefault="00F97CD5" w:rsidP="00146FCC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146FCC">
              <w:rPr>
                <w:sz w:val="20"/>
                <w:szCs w:val="20"/>
              </w:rPr>
              <w:t>Объекты энергетики и физическое загрязнение водоёмов (тепловое загрязнение, электромагнитное излучение, шум на объектах энергетики).</w:t>
            </w:r>
          </w:p>
        </w:tc>
      </w:tr>
      <w:tr w:rsidR="00F97CD5" w:rsidRPr="005B5AA6" w:rsidTr="00166D5D">
        <w:trPr>
          <w:trHeight w:val="5760"/>
        </w:trPr>
        <w:tc>
          <w:tcPr>
            <w:tcW w:w="993" w:type="dxa"/>
          </w:tcPr>
          <w:p w:rsidR="00F97CD5" w:rsidRPr="00AE7EB2" w:rsidRDefault="00F97CD5" w:rsidP="00F97CD5">
            <w:pPr>
              <w:pStyle w:val="TableParagraph"/>
              <w:spacing w:line="304" w:lineRule="exact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F97CD5" w:rsidRDefault="00F97CD5" w:rsidP="005B5AA6">
            <w:pPr>
              <w:pStyle w:val="TableParagraph"/>
              <w:ind w:right="-14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Химическое загрязнение водоѐмов. Биолог</w:t>
            </w:r>
            <w:r w:rsidRPr="00146FCC">
              <w:rPr>
                <w:color w:val="000000"/>
                <w:sz w:val="20"/>
                <w:szCs w:val="20"/>
              </w:rPr>
              <w:t xml:space="preserve">ическое загрязнение </w:t>
            </w:r>
          </w:p>
          <w:p w:rsidR="00F97CD5" w:rsidRPr="00AE7EB2" w:rsidRDefault="00F97CD5" w:rsidP="005B5AA6">
            <w:pPr>
              <w:pStyle w:val="TableParagraph"/>
              <w:ind w:right="-14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водоѐмов </w:t>
            </w:r>
          </w:p>
        </w:tc>
        <w:tc>
          <w:tcPr>
            <w:tcW w:w="6238" w:type="dxa"/>
          </w:tcPr>
          <w:p w:rsidR="00F97CD5" w:rsidRPr="00146FCC" w:rsidRDefault="00F97CD5" w:rsidP="00146FCC">
            <w:pPr>
              <w:pStyle w:val="TableParagraph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46FCC">
              <w:rPr>
                <w:color w:val="000000"/>
                <w:sz w:val="20"/>
                <w:szCs w:val="20"/>
                <w:shd w:val="clear" w:color="auto" w:fill="FFFFFF"/>
              </w:rPr>
              <w:t>Неорганические загрязнители: соли тяжёлых металлов. Минеральные удобрения. Источники и пути их попадания в водоёмы, влияние на водные экосистемы. Влияние рН воды на водные биотопы. Влияние изменений солёности водоёмов на водные биотопы.</w:t>
            </w:r>
          </w:p>
          <w:p w:rsidR="00F97CD5" w:rsidRPr="00146FCC" w:rsidRDefault="00F97CD5" w:rsidP="00146FCC">
            <w:pPr>
              <w:pStyle w:val="TableParagraph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46FCC">
              <w:rPr>
                <w:color w:val="000000"/>
                <w:sz w:val="20"/>
                <w:szCs w:val="20"/>
                <w:shd w:val="clear" w:color="auto" w:fill="FFFFFF"/>
              </w:rPr>
              <w:t>Органические загрязнители водоёмов. Эвтрофирование водоёмов. Загрязнение водоёмов СПАВ, древесиной при молевом сплаве, пестицидами. Загрязнение водоёмов нефтью и нефтепродуктами. Загрязнение водоёмов сточными водами. Классификация сточных вод.</w:t>
            </w:r>
          </w:p>
          <w:p w:rsidR="00F97CD5" w:rsidRPr="00AE7EB2" w:rsidRDefault="00F97CD5" w:rsidP="00146FCC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146FCC">
              <w:rPr>
                <w:color w:val="000000"/>
                <w:sz w:val="20"/>
                <w:szCs w:val="20"/>
                <w:shd w:val="clear" w:color="auto" w:fill="FFFFFF"/>
              </w:rPr>
              <w:t>Объекты энергетики и химическое загрязнение водоёмов.</w:t>
            </w:r>
          </w:p>
          <w:p w:rsidR="00F97CD5" w:rsidRPr="00146FCC" w:rsidRDefault="00F97CD5" w:rsidP="00146FCC">
            <w:pPr>
              <w:pStyle w:val="TableParagraph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46FCC">
              <w:rPr>
                <w:color w:val="000000"/>
                <w:sz w:val="20"/>
                <w:szCs w:val="20"/>
                <w:shd w:val="clear" w:color="auto" w:fill="FFFFFF"/>
              </w:rPr>
              <w:t xml:space="preserve">Классификация биологических загрязнителей. Воздействие биологического загрязнения на проточные и стоячие водоёмы. Основные этапы эвтрофикации (дистрофикации) стоячих водоёмов. </w:t>
            </w:r>
          </w:p>
          <w:p w:rsidR="00F97CD5" w:rsidRPr="00146FCC" w:rsidRDefault="00F97CD5" w:rsidP="00146FCC">
            <w:pPr>
              <w:pStyle w:val="TableParagraph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46FCC">
              <w:rPr>
                <w:color w:val="000000"/>
                <w:sz w:val="20"/>
                <w:szCs w:val="20"/>
                <w:shd w:val="clear" w:color="auto" w:fill="FFFFFF"/>
              </w:rPr>
              <w:t>Обрастания. Заилевание и цветение водоёмов. Зависимость газообмена в водоёмах от температуры, солёности и рН среды. Влияние кислородного голодания на состояние водных экосистем. Заморы.</w:t>
            </w:r>
          </w:p>
          <w:p w:rsidR="00F97CD5" w:rsidRPr="00146FCC" w:rsidRDefault="00F97CD5" w:rsidP="00146FCC">
            <w:pPr>
              <w:pStyle w:val="TableParagraph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46FCC">
              <w:rPr>
                <w:color w:val="000000"/>
                <w:sz w:val="20"/>
                <w:szCs w:val="20"/>
                <w:shd w:val="clear" w:color="auto" w:fill="FFFFFF"/>
              </w:rPr>
              <w:t>Охрана естественного воспроизводства промысловых организмов. Виды самоакклиматизанты, акклиматизанты, виды вселенцы, временные акклиматизанты. Гидробионты как биологические индикаторы загрязнения водоёмов.</w:t>
            </w:r>
          </w:p>
          <w:p w:rsidR="00F97CD5" w:rsidRDefault="00F97CD5" w:rsidP="00146FCC">
            <w:pPr>
              <w:pStyle w:val="TableParagraph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46FCC">
              <w:rPr>
                <w:color w:val="000000"/>
                <w:sz w:val="20"/>
                <w:szCs w:val="20"/>
                <w:shd w:val="clear" w:color="auto" w:fill="FFFFFF"/>
              </w:rPr>
              <w:t>Особенности воздействия объектов гидроэнергетики на биоценоз водоёмов. Пассивные покатные миграции рыб. Зоны влияния на рыб водозабора в зависимости от диапазона скоростей потока воды. Рыбозащитные мероприятия на объектах энергетики.</w:t>
            </w:r>
          </w:p>
          <w:p w:rsidR="00F97CD5" w:rsidRPr="00AE7EB2" w:rsidRDefault="00F97CD5" w:rsidP="00146FCC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</w:p>
        </w:tc>
      </w:tr>
      <w:tr w:rsidR="00F97CD5" w:rsidRPr="005B5AA6" w:rsidTr="00166D5D">
        <w:trPr>
          <w:trHeight w:val="3000"/>
        </w:trPr>
        <w:tc>
          <w:tcPr>
            <w:tcW w:w="993" w:type="dxa"/>
          </w:tcPr>
          <w:p w:rsidR="00F97CD5" w:rsidRPr="00AE7EB2" w:rsidRDefault="00F97CD5" w:rsidP="005B5AA6">
            <w:pPr>
              <w:pStyle w:val="TableParagraph"/>
              <w:spacing w:line="304" w:lineRule="exact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118" w:type="dxa"/>
          </w:tcPr>
          <w:p w:rsidR="00F97CD5" w:rsidRDefault="00F97CD5" w:rsidP="005B5AA6">
            <w:pPr>
              <w:pStyle w:val="TableParagraph"/>
              <w:ind w:right="-143"/>
              <w:rPr>
                <w:color w:val="000000"/>
                <w:sz w:val="20"/>
                <w:szCs w:val="20"/>
              </w:rPr>
            </w:pPr>
            <w:r w:rsidRPr="00146FCC">
              <w:rPr>
                <w:color w:val="000000"/>
                <w:sz w:val="20"/>
                <w:szCs w:val="20"/>
              </w:rPr>
              <w:t>Нормирование качества вод</w:t>
            </w:r>
            <w:r w:rsidR="00166D5D">
              <w:rPr>
                <w:color w:val="000000"/>
                <w:sz w:val="20"/>
                <w:szCs w:val="20"/>
              </w:rPr>
              <w:t>.</w:t>
            </w:r>
          </w:p>
          <w:p w:rsidR="00F97CD5" w:rsidRDefault="00F97CD5" w:rsidP="005B5AA6">
            <w:pPr>
              <w:pStyle w:val="TableParagraph"/>
              <w:ind w:right="-143"/>
              <w:rPr>
                <w:color w:val="000000"/>
                <w:sz w:val="20"/>
                <w:szCs w:val="20"/>
              </w:rPr>
            </w:pPr>
            <w:r w:rsidRPr="00146FCC">
              <w:rPr>
                <w:color w:val="000000"/>
                <w:sz w:val="20"/>
                <w:szCs w:val="20"/>
              </w:rPr>
              <w:t>Охрана водного бассейна от загрязнений</w:t>
            </w:r>
          </w:p>
        </w:tc>
        <w:tc>
          <w:tcPr>
            <w:tcW w:w="6238" w:type="dxa"/>
          </w:tcPr>
          <w:p w:rsidR="00F97CD5" w:rsidRPr="00AE7EB2" w:rsidRDefault="00F97CD5" w:rsidP="005232DF">
            <w:pPr>
              <w:pStyle w:val="TableParagraph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46FCC">
              <w:rPr>
                <w:color w:val="000000"/>
                <w:sz w:val="20"/>
                <w:szCs w:val="20"/>
                <w:shd w:val="clear" w:color="auto" w:fill="FFFFFF"/>
              </w:rPr>
              <w:t>Понятие о сапробности. ПДК загрязняющих веществ и санитарно-гигиенические нормативы для питьевой воды, для рыбохозяйственного использования, для водопользования различными предприятиями. Классы опасности пресных и морских вод.</w:t>
            </w:r>
          </w:p>
          <w:p w:rsidR="00F97CD5" w:rsidRPr="00146FCC" w:rsidRDefault="00F97CD5" w:rsidP="00146FCC">
            <w:pPr>
              <w:pStyle w:val="TableParagraph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46FCC">
              <w:rPr>
                <w:color w:val="000000"/>
                <w:sz w:val="20"/>
                <w:szCs w:val="20"/>
                <w:shd w:val="clear" w:color="auto" w:fill="FFFFFF"/>
              </w:rPr>
              <w:t>Естественная очистка водоёмов. Биологическое самоочищение водоёмов. Обзор методов очистки водоёмов от загрязнителей на объектах энергетики и восстановление экосистемы и биоразнообразия.</w:t>
            </w:r>
          </w:p>
          <w:p w:rsidR="00F97CD5" w:rsidRPr="00AE7EB2" w:rsidRDefault="00F97CD5" w:rsidP="00146FCC">
            <w:pPr>
              <w:pStyle w:val="TableParagraph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46FCC">
              <w:rPr>
                <w:color w:val="000000"/>
                <w:sz w:val="20"/>
                <w:szCs w:val="20"/>
                <w:shd w:val="clear" w:color="auto" w:fill="FFFFFF"/>
              </w:rPr>
              <w:t>Механические методы очистки. Химические и физико-химические методы. Биологические методы. Роль высших растений в улучшении качества воды. Рыбозащита на объектах гидроэнергетики. Переход на замкнутые системы водооборота на предприятиях и вывод из водопользования уникальных и ценных объектов гидросферы.</w:t>
            </w:r>
          </w:p>
        </w:tc>
      </w:tr>
      <w:tr w:rsidR="00F97CD5" w:rsidRPr="005B5AA6" w:rsidTr="00166D5D">
        <w:trPr>
          <w:trHeight w:val="1380"/>
        </w:trPr>
        <w:tc>
          <w:tcPr>
            <w:tcW w:w="993" w:type="dxa"/>
          </w:tcPr>
          <w:p w:rsidR="00F97CD5" w:rsidRPr="00AE7EB2" w:rsidRDefault="00F97CD5" w:rsidP="005B5AA6">
            <w:pPr>
              <w:pStyle w:val="TableParagraph"/>
              <w:spacing w:line="304" w:lineRule="exact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F97CD5" w:rsidRDefault="00F97CD5" w:rsidP="005B5AA6">
            <w:pPr>
              <w:pStyle w:val="TableParagraph"/>
              <w:ind w:right="-143"/>
              <w:rPr>
                <w:color w:val="000000"/>
                <w:sz w:val="20"/>
                <w:szCs w:val="20"/>
              </w:rPr>
            </w:pPr>
            <w:r w:rsidRPr="00146FCC">
              <w:rPr>
                <w:color w:val="000000"/>
                <w:sz w:val="20"/>
                <w:szCs w:val="20"/>
              </w:rPr>
              <w:t>Краткие сведения о правовой базе защиты гидросферы на объектах энергетики и мониторинг водных объектов в энергетике</w:t>
            </w:r>
            <w:r w:rsidR="00166D5D">
              <w:rPr>
                <w:color w:val="000000"/>
                <w:sz w:val="20"/>
                <w:szCs w:val="20"/>
              </w:rPr>
              <w:t>.</w:t>
            </w:r>
          </w:p>
          <w:p w:rsidR="00F97CD5" w:rsidRDefault="00F97CD5" w:rsidP="005B5AA6">
            <w:pPr>
              <w:pStyle w:val="TableParagraph"/>
              <w:ind w:right="-143"/>
              <w:rPr>
                <w:color w:val="000000"/>
                <w:sz w:val="20"/>
                <w:szCs w:val="20"/>
              </w:rPr>
            </w:pPr>
            <w:r w:rsidRPr="00146FCC">
              <w:rPr>
                <w:color w:val="000000"/>
                <w:sz w:val="20"/>
                <w:szCs w:val="20"/>
              </w:rPr>
              <w:t>Краткий обзор загрязнённости некоторых водоёмов Татарстана</w:t>
            </w:r>
          </w:p>
        </w:tc>
        <w:tc>
          <w:tcPr>
            <w:tcW w:w="6238" w:type="dxa"/>
          </w:tcPr>
          <w:p w:rsidR="00F97CD5" w:rsidRPr="00AE7EB2" w:rsidRDefault="00F97CD5" w:rsidP="005232DF">
            <w:pPr>
              <w:pStyle w:val="TableParagraph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46FCC">
              <w:rPr>
                <w:color w:val="000000"/>
                <w:sz w:val="20"/>
                <w:szCs w:val="20"/>
                <w:shd w:val="clear" w:color="auto" w:fill="FFFFFF"/>
              </w:rPr>
              <w:t>Законодательные и нормативные документы в области охраны водных ресурсов и мониторинга водных экосистем.</w:t>
            </w:r>
          </w:p>
          <w:p w:rsidR="00F97CD5" w:rsidRPr="00AE7EB2" w:rsidRDefault="00F97CD5" w:rsidP="005232DF">
            <w:pPr>
              <w:pStyle w:val="TableParagraph"/>
              <w:ind w:right="142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46FCC">
              <w:rPr>
                <w:color w:val="000000"/>
                <w:sz w:val="20"/>
                <w:szCs w:val="20"/>
                <w:shd w:val="clear" w:color="auto" w:fill="FFFFFF"/>
              </w:rPr>
              <w:t>Характеристика водоемов Республики Татарстан по уровню загрязненности.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AE7EB2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Pr="00AE7EB2">
        <w:rPr>
          <w:sz w:val="24"/>
          <w:szCs w:val="24"/>
        </w:rPr>
        <w:t>зачет</w:t>
      </w:r>
    </w:p>
    <w:sectPr w:rsidR="00C32AF1" w:rsidRPr="00AE7EB2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A6"/>
    <w:rsid w:val="00037D61"/>
    <w:rsid w:val="000B41B5"/>
    <w:rsid w:val="00146FCC"/>
    <w:rsid w:val="00166D5D"/>
    <w:rsid w:val="005232DF"/>
    <w:rsid w:val="005B5AA6"/>
    <w:rsid w:val="005E0297"/>
    <w:rsid w:val="0061237C"/>
    <w:rsid w:val="007463E4"/>
    <w:rsid w:val="007D501A"/>
    <w:rsid w:val="0086340E"/>
    <w:rsid w:val="00AB441F"/>
    <w:rsid w:val="00AE7EB2"/>
    <w:rsid w:val="00C32AF1"/>
    <w:rsid w:val="00C84BA9"/>
    <w:rsid w:val="00CA0F1C"/>
    <w:rsid w:val="00EB0FB4"/>
    <w:rsid w:val="00F97CD5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2020-06-04T19:20:00Z</dcterms:created>
  <dcterms:modified xsi:type="dcterms:W3CDTF">2020-06-16T18:41:00Z</dcterms:modified>
</cp:coreProperties>
</file>