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A6" w:rsidRPr="00A45EB0" w:rsidRDefault="005B5AA6" w:rsidP="00A45EB0">
      <w:pPr>
        <w:pStyle w:val="21"/>
        <w:ind w:left="0" w:right="-143"/>
        <w:jc w:val="center"/>
        <w:rPr>
          <w:sz w:val="24"/>
          <w:szCs w:val="24"/>
        </w:rPr>
      </w:pPr>
      <w:r w:rsidRPr="00A45EB0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45EB0" w:rsidRDefault="00004666" w:rsidP="00A45EB0">
      <w:pPr>
        <w:pStyle w:val="21"/>
        <w:ind w:left="0" w:right="-14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Машинное обучение</w:t>
      </w:r>
    </w:p>
    <w:p w:rsidR="005B5AA6" w:rsidRPr="00A45EB0" w:rsidRDefault="005B5AA6" w:rsidP="00A45E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AA8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09.0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466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Информатика и вычислительная техника</w:t>
      </w:r>
    </w:p>
    <w:p w:rsidR="00E44346" w:rsidRPr="00A45EB0" w:rsidRDefault="005B5AA6" w:rsidP="00A45E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(профиль</w:t>
      </w:r>
      <w:r w:rsidRPr="00A45EB0">
        <w:rPr>
          <w:rFonts w:ascii="Times New Roman" w:eastAsia="Times New Roman" w:hAnsi="Times New Roman" w:cs="Times New Roman"/>
          <w:b/>
          <w:i/>
          <w:sz w:val="24"/>
          <w:szCs w:val="24"/>
        </w:rPr>
        <w:t>):</w:t>
      </w:r>
      <w:r w:rsidR="00E44346" w:rsidRPr="00A45E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666" w:rsidRPr="00004666">
        <w:rPr>
          <w:rFonts w:ascii="Times New Roman" w:hAnsi="Times New Roman" w:cs="Times New Roman"/>
          <w:color w:val="000000"/>
          <w:sz w:val="24"/>
          <w:szCs w:val="24"/>
        </w:rPr>
        <w:t>Инженерия искусственного интеллекта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выпускника:</w:t>
      </w:r>
      <w:r w:rsidRPr="0000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666" w:rsidRPr="00004666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004666" w:rsidRPr="00484494" w:rsidRDefault="005B5AA6" w:rsidP="004844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Цель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ю</w:t>
      </w:r>
      <w:r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освоения дисциплины</w:t>
      </w:r>
      <w:r w:rsidR="00AE7EB2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8C0D1E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является</w:t>
      </w:r>
      <w:r w:rsidR="00484494" w:rsidRPr="0048449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004666" w:rsidRPr="00484494" w:rsidRDefault="00004666" w:rsidP="0048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>а) моделирование прикладных и информационных процессов в области создания информационных систем на основе современных технологий машинного обучения;</w:t>
      </w:r>
    </w:p>
    <w:p w:rsidR="00004666" w:rsidRPr="00484494" w:rsidRDefault="00004666" w:rsidP="0048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>б) адаптация и развитие прикладных интеллектуальных информационных систем на всех стадиях жизненного цикла;</w:t>
      </w:r>
    </w:p>
    <w:p w:rsidR="00004666" w:rsidRPr="00484494" w:rsidRDefault="00004666" w:rsidP="0048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 xml:space="preserve">в) исследование и разработка эффективных методов создания интеллектуальных информационных систем на основе машинного обучения в прикладных областях; </w:t>
      </w:r>
    </w:p>
    <w:p w:rsidR="00004666" w:rsidRPr="00484494" w:rsidRDefault="00004666" w:rsidP="004844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>г) обучение подходам и способам проектирования информационных интеллектуальных систем.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Объем дисциплины:</w:t>
      </w:r>
      <w:r w:rsidRPr="0048449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84494" w:rsidRPr="00484494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зачетны</w:t>
      </w:r>
      <w:r w:rsidR="00DB0CC1" w:rsidRPr="00A45EB0">
        <w:rPr>
          <w:rFonts w:ascii="Times New Roman" w:eastAsia="Times New Roman" w:hAnsi="Times New Roman" w:cs="Times New Roman"/>
          <w:iCs/>
          <w:sz w:val="24"/>
          <w:szCs w:val="24"/>
        </w:rPr>
        <w:t>х</w:t>
      </w:r>
      <w:r w:rsidR="00684DD4"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единиц – </w:t>
      </w:r>
      <w:r w:rsidR="00484494">
        <w:rPr>
          <w:rFonts w:ascii="Times New Roman" w:eastAsia="Times New Roman" w:hAnsi="Times New Roman" w:cs="Times New Roman"/>
          <w:iCs/>
          <w:sz w:val="24"/>
          <w:szCs w:val="24"/>
        </w:rPr>
        <w:t>324</w:t>
      </w:r>
      <w:r w:rsidRPr="00A45EB0">
        <w:rPr>
          <w:rFonts w:ascii="Times New Roman" w:eastAsia="Times New Roman" w:hAnsi="Times New Roman" w:cs="Times New Roman"/>
          <w:iCs/>
          <w:sz w:val="24"/>
          <w:szCs w:val="24"/>
        </w:rPr>
        <w:t xml:space="preserve"> час</w:t>
      </w:r>
      <w:r w:rsidR="00484494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</w:p>
    <w:p w:rsidR="005B5AA6" w:rsidRPr="00A45EB0" w:rsidRDefault="005B5AA6" w:rsidP="00A45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B0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484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494" w:rsidRPr="00484494">
        <w:rPr>
          <w:rFonts w:ascii="Times New Roman" w:eastAsia="Times New Roman" w:hAnsi="Times New Roman" w:cs="Times New Roman"/>
          <w:sz w:val="24"/>
          <w:szCs w:val="24"/>
        </w:rPr>
        <w:t>1, 2, 3</w:t>
      </w:r>
    </w:p>
    <w:p w:rsidR="005B5AA6" w:rsidRPr="00A45EB0" w:rsidRDefault="005B5AA6" w:rsidP="00A45EB0">
      <w:pPr>
        <w:widowControl w:val="0"/>
        <w:tabs>
          <w:tab w:val="left" w:pos="74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EB0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45EB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45EB0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5B5AA6" w:rsidRPr="00A45EB0" w:rsidRDefault="005B5AA6" w:rsidP="00A45EB0">
      <w:pPr>
        <w:pStyle w:val="a5"/>
        <w:ind w:left="0" w:right="-143"/>
        <w:rPr>
          <w:b/>
          <w:sz w:val="10"/>
          <w:szCs w:val="10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A45EB0" w:rsidTr="00AB441F">
        <w:trPr>
          <w:trHeight w:val="323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№ п/п</w:t>
            </w:r>
          </w:p>
          <w:p w:rsidR="005B5AA6" w:rsidRPr="00A45EB0" w:rsidRDefault="005B5AA6" w:rsidP="00A45EB0">
            <w:pPr>
              <w:pStyle w:val="TableParagraph"/>
              <w:ind w:left="142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 xml:space="preserve">Основные разделы </w:t>
            </w:r>
          </w:p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45EB0" w:rsidRDefault="005B5AA6" w:rsidP="00A45EB0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Краткое содержание разделов дисциплины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</w:tcPr>
          <w:p w:rsidR="005B5AA6" w:rsidRPr="00A45EB0" w:rsidRDefault="000C1195" w:rsidP="00A45EB0">
            <w:pPr>
              <w:pStyle w:val="TableParagraph"/>
              <w:ind w:right="283"/>
              <w:rPr>
                <w:b/>
                <w:sz w:val="16"/>
                <w:szCs w:val="16"/>
              </w:rPr>
            </w:pPr>
            <w:r w:rsidRPr="000C1195">
              <w:rPr>
                <w:b/>
                <w:sz w:val="16"/>
                <w:szCs w:val="16"/>
              </w:rPr>
              <w:t>Основные математические модели в машинном обучении</w:t>
            </w:r>
            <w:r w:rsidR="00367F1C" w:rsidRPr="00A45E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38" w:type="dxa"/>
          </w:tcPr>
          <w:p w:rsidR="005B5AA6" w:rsidRPr="00A45EB0" w:rsidRDefault="000C1195" w:rsidP="00A45E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119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понятия технологий машинного обучения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0C1195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Машина вывода на основе четких моделей представлений знаний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0C1195">
              <w:rPr>
                <w:rFonts w:ascii="Times New Roman" w:eastAsia="Times New Roman" w:hAnsi="Times New Roman" w:cs="Times New Roman"/>
                <w:sz w:val="16"/>
                <w:szCs w:val="16"/>
              </w:rPr>
              <w:t>Нечеткая логика в машинном обучении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5B5AA6" w:rsidRPr="00A45EB0" w:rsidRDefault="000C1195" w:rsidP="00A45EB0">
            <w:pPr>
              <w:pStyle w:val="TableParagraph"/>
              <w:ind w:right="-143"/>
              <w:rPr>
                <w:sz w:val="16"/>
                <w:szCs w:val="16"/>
              </w:rPr>
            </w:pPr>
            <w:r w:rsidRPr="000C1195">
              <w:rPr>
                <w:b/>
                <w:sz w:val="16"/>
                <w:szCs w:val="16"/>
              </w:rPr>
              <w:t>Основы искусственных нейронных сетей</w:t>
            </w:r>
            <w:r w:rsidR="00367F1C" w:rsidRPr="00A45EB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238" w:type="dxa"/>
          </w:tcPr>
          <w:p w:rsidR="0086340E" w:rsidRPr="00A45EB0" w:rsidRDefault="000C1195" w:rsidP="00A45EB0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0C1195">
              <w:rPr>
                <w:sz w:val="16"/>
                <w:szCs w:val="16"/>
              </w:rPr>
              <w:t>Основы искусственных нейронных сетей (ИНС)</w:t>
            </w:r>
            <w:r>
              <w:rPr>
                <w:sz w:val="16"/>
                <w:szCs w:val="16"/>
              </w:rPr>
              <w:t xml:space="preserve">. </w:t>
            </w:r>
            <w:r w:rsidRPr="000C1195">
              <w:rPr>
                <w:sz w:val="16"/>
                <w:szCs w:val="16"/>
              </w:rPr>
              <w:t>Подготовка данных и обучение ИНС</w:t>
            </w:r>
            <w:r>
              <w:rPr>
                <w:sz w:val="16"/>
                <w:szCs w:val="16"/>
              </w:rPr>
              <w:t xml:space="preserve">. </w:t>
            </w:r>
            <w:r w:rsidRPr="000C1195">
              <w:rPr>
                <w:sz w:val="16"/>
                <w:szCs w:val="16"/>
              </w:rPr>
              <w:t>Задачи распознавания и классификации на ИНС с рекуррентной структурой</w:t>
            </w:r>
            <w:r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5B5AA6" w:rsidRPr="00A45EB0" w:rsidTr="00AB441F">
        <w:trPr>
          <w:trHeight w:val="321"/>
        </w:trPr>
        <w:tc>
          <w:tcPr>
            <w:tcW w:w="993" w:type="dxa"/>
          </w:tcPr>
          <w:p w:rsidR="005B5AA6" w:rsidRPr="00A45EB0" w:rsidRDefault="005B5AA6" w:rsidP="00A45EB0">
            <w:pPr>
              <w:pStyle w:val="TableParagraph"/>
              <w:ind w:right="-143"/>
              <w:jc w:val="center"/>
              <w:rPr>
                <w:sz w:val="16"/>
                <w:szCs w:val="16"/>
              </w:rPr>
            </w:pPr>
            <w:r w:rsidRPr="00A45EB0">
              <w:rPr>
                <w:sz w:val="16"/>
                <w:szCs w:val="16"/>
              </w:rPr>
              <w:t>3</w:t>
            </w:r>
          </w:p>
        </w:tc>
        <w:tc>
          <w:tcPr>
            <w:tcW w:w="3118" w:type="dxa"/>
          </w:tcPr>
          <w:p w:rsidR="005B5AA6" w:rsidRPr="00A45EB0" w:rsidRDefault="000C1195" w:rsidP="00A45EB0">
            <w:pPr>
              <w:pStyle w:val="TableParagraph"/>
              <w:ind w:right="141"/>
              <w:rPr>
                <w:b/>
                <w:sz w:val="16"/>
                <w:szCs w:val="16"/>
              </w:rPr>
            </w:pPr>
            <w:r w:rsidRPr="000C1195">
              <w:rPr>
                <w:b/>
                <w:sz w:val="16"/>
                <w:szCs w:val="16"/>
              </w:rPr>
              <w:t>Глубокое обучение</w:t>
            </w:r>
          </w:p>
        </w:tc>
        <w:tc>
          <w:tcPr>
            <w:tcW w:w="6238" w:type="dxa"/>
          </w:tcPr>
          <w:p w:rsidR="005B5AA6" w:rsidRPr="00A45EB0" w:rsidRDefault="000C1195" w:rsidP="00A45EB0">
            <w:pPr>
              <w:pStyle w:val="TableParagraph"/>
              <w:ind w:right="142"/>
              <w:jc w:val="both"/>
              <w:rPr>
                <w:sz w:val="16"/>
                <w:szCs w:val="16"/>
              </w:rPr>
            </w:pPr>
            <w:r w:rsidRPr="000C1195">
              <w:rPr>
                <w:sz w:val="16"/>
                <w:szCs w:val="16"/>
              </w:rPr>
              <w:t>Основы развития ИНС глубокого обучения</w:t>
            </w:r>
            <w:r>
              <w:rPr>
                <w:sz w:val="16"/>
                <w:szCs w:val="16"/>
              </w:rPr>
              <w:t xml:space="preserve">. </w:t>
            </w:r>
            <w:r w:rsidRPr="000C1195">
              <w:rPr>
                <w:sz w:val="16"/>
                <w:szCs w:val="16"/>
              </w:rPr>
              <w:t>Перспективы развития машинного обучения</w:t>
            </w:r>
            <w:r>
              <w:rPr>
                <w:sz w:val="16"/>
                <w:szCs w:val="16"/>
              </w:rPr>
              <w:t xml:space="preserve">. </w:t>
            </w:r>
            <w:r w:rsidRPr="000C1195">
              <w:rPr>
                <w:sz w:val="16"/>
                <w:szCs w:val="16"/>
              </w:rPr>
              <w:t>Математические методы решения задачи машинного обучения на основе ИНС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</w:tbl>
    <w:p w:rsidR="00AE7EB2" w:rsidRPr="00A45EB0" w:rsidRDefault="00AE7EB2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b/>
          <w:i/>
          <w:sz w:val="24"/>
          <w:szCs w:val="24"/>
        </w:rPr>
      </w:pPr>
    </w:p>
    <w:p w:rsidR="00C32AF1" w:rsidRPr="00A45EB0" w:rsidRDefault="005B5AA6" w:rsidP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  <w:r w:rsidRPr="00A45EB0">
        <w:rPr>
          <w:b/>
          <w:sz w:val="24"/>
          <w:szCs w:val="24"/>
        </w:rPr>
        <w:t xml:space="preserve">Форма промежуточной аттестации: </w:t>
      </w:r>
      <w:r w:rsidR="00367F1C" w:rsidRPr="00A45EB0">
        <w:rPr>
          <w:sz w:val="24"/>
          <w:szCs w:val="24"/>
        </w:rPr>
        <w:t>экзамен</w:t>
      </w:r>
      <w:r w:rsidR="006B65F2" w:rsidRPr="00A45EB0">
        <w:rPr>
          <w:sz w:val="24"/>
          <w:szCs w:val="24"/>
        </w:rPr>
        <w:t xml:space="preserve"> </w:t>
      </w:r>
    </w:p>
    <w:p w:rsidR="00A45EB0" w:rsidRPr="00A45EB0" w:rsidRDefault="00A45EB0">
      <w:pPr>
        <w:pStyle w:val="a5"/>
        <w:widowControl w:val="0"/>
        <w:tabs>
          <w:tab w:val="left" w:pos="741"/>
        </w:tabs>
        <w:autoSpaceDE w:val="0"/>
        <w:autoSpaceDN w:val="0"/>
        <w:ind w:left="0" w:right="-143"/>
        <w:contextualSpacing w:val="0"/>
        <w:rPr>
          <w:sz w:val="24"/>
          <w:szCs w:val="24"/>
        </w:rPr>
      </w:pPr>
    </w:p>
    <w:sectPr w:rsidR="00A45EB0" w:rsidRPr="00A45EB0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6"/>
    <w:rsid w:val="00004666"/>
    <w:rsid w:val="00072A2C"/>
    <w:rsid w:val="00074844"/>
    <w:rsid w:val="000A5D9A"/>
    <w:rsid w:val="000B41B5"/>
    <w:rsid w:val="000C1195"/>
    <w:rsid w:val="000E2B45"/>
    <w:rsid w:val="00153A39"/>
    <w:rsid w:val="00161CC8"/>
    <w:rsid w:val="00201BB9"/>
    <w:rsid w:val="00251D4E"/>
    <w:rsid w:val="00293938"/>
    <w:rsid w:val="002B6CAD"/>
    <w:rsid w:val="00367F1C"/>
    <w:rsid w:val="00484494"/>
    <w:rsid w:val="004A070F"/>
    <w:rsid w:val="00501AA8"/>
    <w:rsid w:val="00514E43"/>
    <w:rsid w:val="005232DF"/>
    <w:rsid w:val="005B0706"/>
    <w:rsid w:val="005B5AA6"/>
    <w:rsid w:val="005B6CBC"/>
    <w:rsid w:val="005E0297"/>
    <w:rsid w:val="00600131"/>
    <w:rsid w:val="0061237C"/>
    <w:rsid w:val="006228B2"/>
    <w:rsid w:val="0062758B"/>
    <w:rsid w:val="00657C21"/>
    <w:rsid w:val="00684DD4"/>
    <w:rsid w:val="006B65F2"/>
    <w:rsid w:val="006D4786"/>
    <w:rsid w:val="006F3580"/>
    <w:rsid w:val="00731657"/>
    <w:rsid w:val="007463E4"/>
    <w:rsid w:val="007D501A"/>
    <w:rsid w:val="008218B0"/>
    <w:rsid w:val="00832293"/>
    <w:rsid w:val="0086340E"/>
    <w:rsid w:val="008C0D1E"/>
    <w:rsid w:val="008F5665"/>
    <w:rsid w:val="009755E5"/>
    <w:rsid w:val="00A0324D"/>
    <w:rsid w:val="00A31692"/>
    <w:rsid w:val="00A45EB0"/>
    <w:rsid w:val="00A53A41"/>
    <w:rsid w:val="00A57E76"/>
    <w:rsid w:val="00A73F76"/>
    <w:rsid w:val="00A773BB"/>
    <w:rsid w:val="00AB441F"/>
    <w:rsid w:val="00AE7EB2"/>
    <w:rsid w:val="00B4571B"/>
    <w:rsid w:val="00BD1C8F"/>
    <w:rsid w:val="00BE4CD7"/>
    <w:rsid w:val="00C32AF1"/>
    <w:rsid w:val="00CA0F1C"/>
    <w:rsid w:val="00CC5C8A"/>
    <w:rsid w:val="00CF030D"/>
    <w:rsid w:val="00D3277C"/>
    <w:rsid w:val="00D42B03"/>
    <w:rsid w:val="00D43888"/>
    <w:rsid w:val="00D46548"/>
    <w:rsid w:val="00D47CBC"/>
    <w:rsid w:val="00DA108A"/>
    <w:rsid w:val="00DB0CC1"/>
    <w:rsid w:val="00DC51F2"/>
    <w:rsid w:val="00E07AC3"/>
    <w:rsid w:val="00E1620F"/>
    <w:rsid w:val="00E30DBC"/>
    <w:rsid w:val="00E44346"/>
    <w:rsid w:val="00E801DD"/>
    <w:rsid w:val="00E917D0"/>
    <w:rsid w:val="00E97446"/>
    <w:rsid w:val="00EB0884"/>
    <w:rsid w:val="00F224A9"/>
    <w:rsid w:val="00F63388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6102"/>
  <w15:docId w15:val="{F7BBE1BF-08ED-44B8-B4C9-EE4D3C2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Body Text Indent"/>
    <w:basedOn w:val="a"/>
    <w:link w:val="a8"/>
    <w:uiPriority w:val="99"/>
    <w:semiHidden/>
    <w:unhideWhenUsed/>
    <w:rsid w:val="006B65F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65F2"/>
  </w:style>
  <w:style w:type="paragraph" w:styleId="a9">
    <w:name w:val="Balloon Text"/>
    <w:basedOn w:val="a"/>
    <w:link w:val="aa"/>
    <w:uiPriority w:val="99"/>
    <w:semiHidden/>
    <w:unhideWhenUsed/>
    <w:rsid w:val="0000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2022-11-02T08:50:00Z</cp:lastPrinted>
  <dcterms:created xsi:type="dcterms:W3CDTF">2022-11-02T09:06:00Z</dcterms:created>
  <dcterms:modified xsi:type="dcterms:W3CDTF">2022-11-02T12:35:00Z</dcterms:modified>
</cp:coreProperties>
</file>